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eastAsia="黑体"/>
          <w:color w:val="000000"/>
          <w:sz w:val="32"/>
          <w:szCs w:val="32"/>
          <w:lang w:val="en-US"/>
        </w:rPr>
      </w:pPr>
      <w:bookmarkStart w:id="0" w:name="quanwen"/>
      <w:r>
        <w:rPr>
          <w:rFonts w:hint="eastAsia" w:ascii="Times New Roman" w:hAnsi="Times New Roman" w:eastAsia="黑体" w:cs="黑体"/>
          <w:color w:val="000000"/>
          <w:kern w:val="2"/>
          <w:sz w:val="32"/>
          <w:szCs w:val="32"/>
          <w:lang w:val="en-US" w:eastAsia="zh-CN" w:bidi="ar"/>
        </w:rPr>
        <w:t>厦府〔2023〕89号附件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eastAsia="华文中宋"/>
          <w:bCs/>
          <w:sz w:val="44"/>
          <w:szCs w:val="44"/>
          <w:lang w:val="en-US"/>
        </w:rPr>
      </w:pPr>
      <w:r>
        <w:rPr>
          <w:rFonts w:hint="eastAsia" w:ascii="Times New Roman" w:hAnsi="Times New Roman" w:eastAsia="华文中宋" w:cs="华文中宋"/>
          <w:bCs/>
          <w:kern w:val="2"/>
          <w:sz w:val="44"/>
          <w:szCs w:val="44"/>
          <w:lang w:val="en-US" w:eastAsia="zh-CN" w:bidi="ar"/>
        </w:rPr>
        <w:t>第九届厦门市专利奖评审结果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240" w:lineRule="auto"/>
        <w:ind w:left="0" w:right="0"/>
        <w:jc w:val="center"/>
        <w:rPr>
          <w:rFonts w:eastAsia="楷体"/>
          <w:sz w:val="32"/>
          <w:szCs w:val="32"/>
          <w:lang w:val="en-US"/>
        </w:rPr>
      </w:pPr>
      <w:r>
        <w:rPr>
          <w:rFonts w:hint="eastAsia" w:ascii="Times New Roman" w:hAnsi="Times New Roman" w:eastAsia="楷体" w:cs="楷体"/>
          <w:kern w:val="2"/>
          <w:sz w:val="24"/>
          <w:szCs w:val="24"/>
          <w:lang w:val="en-US" w:eastAsia="zh-CN" w:bidi="ar"/>
        </w:rPr>
        <w:t>（同一奖项排名不分先后）</w:t>
      </w:r>
    </w:p>
    <w:tbl>
      <w:tblPr>
        <w:tblStyle w:val="6"/>
        <w:tblW w:w="14425" w:type="dxa"/>
        <w:jc w:val="center"/>
        <w:tblInd w:w="-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2698"/>
        <w:gridCol w:w="2593"/>
        <w:gridCol w:w="2491"/>
        <w:gridCol w:w="2738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奖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项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序号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申报单位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专利号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专利名称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专利权人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发明</w:t>
            </w:r>
            <w:r>
              <w:rPr>
                <w:rFonts w:eastAsia="宋体"/>
                <w:kern w:val="0"/>
                <w:szCs w:val="21"/>
                <w:lang w:val="en-US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设计人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专利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特等奖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ZL200810093816.8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截短的人乳头瘤病毒</w:t>
            </w:r>
            <w:r>
              <w:rPr>
                <w:rStyle w:val="8"/>
                <w:sz w:val="18"/>
                <w:szCs w:val="18"/>
                <w:lang w:val="en-US"/>
              </w:rPr>
              <w:t>16</w:t>
            </w:r>
            <w:r>
              <w:rPr>
                <w:rStyle w:val="9"/>
                <w:sz w:val="18"/>
                <w:szCs w:val="18"/>
              </w:rPr>
              <w:t>型</w:t>
            </w:r>
            <w:r>
              <w:rPr>
                <w:rStyle w:val="8"/>
                <w:sz w:val="18"/>
                <w:szCs w:val="18"/>
                <w:lang w:val="en-US"/>
              </w:rPr>
              <w:t>L1</w:t>
            </w:r>
            <w:r>
              <w:rPr>
                <w:rStyle w:val="9"/>
                <w:sz w:val="18"/>
                <w:szCs w:val="18"/>
              </w:rPr>
              <w:t>蛋白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厦门万泰沧海生物技术有限公司</w:t>
            </w:r>
            <w:r>
              <w:rPr>
                <w:rStyle w:val="8"/>
                <w:sz w:val="18"/>
                <w:szCs w:val="18"/>
                <w:lang w:val="en-US"/>
              </w:rPr>
              <w:t>;</w:t>
            </w:r>
            <w:r>
              <w:rPr>
                <w:rStyle w:val="9"/>
                <w:sz w:val="18"/>
                <w:szCs w:val="18"/>
              </w:rPr>
              <w:t>厦门大学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顾颖、李少伟、魏闵希、鲜阳凌、罗文新、夏宁邵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专利</w:t>
            </w:r>
            <w:r>
              <w:rPr>
                <w:rFonts w:eastAsia="宋体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一等奖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厦门厦钨新能源材料股份有限公司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ZL201410208349.4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一种多元复合氧化物材料及其工业制备方法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厦门厦钨新能源材料股份有限公司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杨金洪、魏国祯、钱文连、郑超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厦门乾照半导体科技有限公司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ZL201410338035.6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一种具有防扩层的发光二极管及其制造方法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厦门乾照半导体科技有限公司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林志伟、姜伟、陈凯轩、尧刚、张永、杨凯、白继锋、蔡建九、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刘碧霞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厦门信达物联科技有限公司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ZL201210290559.3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电子标签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厦门信达物联科技有限公司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邱方、邱延伟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专利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二等奖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eastAsia="宋体"/>
                <w:kern w:val="0"/>
                <w:szCs w:val="21"/>
                <w:lang w:val="en-US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厦门烟草工业有限责任公司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ZL201710200560.5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物料回潮装置及方法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厦门烟草工业有限责任公司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吴玉生、周跃飞、王道铨、罗靖、肖荣和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三达膜科技（厦门）有限公司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ZL201910896487.9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一种耐磨损陶瓷微滤膜的制备方法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三达膜科技（厦门）有限公司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曾冬清、洪昱斌、方富林、蓝伟光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开发晶照明</w:t>
            </w:r>
            <w:r>
              <w:rPr>
                <w:rStyle w:val="8"/>
                <w:sz w:val="18"/>
                <w:szCs w:val="18"/>
                <w:lang w:val="en-US"/>
              </w:rPr>
              <w:t>(</w:t>
            </w:r>
            <w:r>
              <w:rPr>
                <w:rStyle w:val="9"/>
                <w:sz w:val="18"/>
                <w:szCs w:val="18"/>
              </w:rPr>
              <w:t>厦门</w:t>
            </w:r>
            <w:r>
              <w:rPr>
                <w:rStyle w:val="8"/>
                <w:sz w:val="18"/>
                <w:szCs w:val="18"/>
                <w:lang w:val="en-US"/>
              </w:rPr>
              <w:t>)</w:t>
            </w:r>
            <w:r>
              <w:rPr>
                <w:rStyle w:val="9"/>
                <w:sz w:val="18"/>
                <w:szCs w:val="18"/>
              </w:rPr>
              <w:t>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ZL201810996274.9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具有分层荧光粉胶体的发光二极管封装结构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开发晶照明（厦门）有限公司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张少锋、江亮斌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金旸（厦门）新材料科技有限公司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ZL201910822893.0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一种介孔硅树脂阻燃剂、制备方法及其阻燃复合材料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厦门大学</w:t>
            </w:r>
            <w:r>
              <w:rPr>
                <w:rStyle w:val="8"/>
                <w:sz w:val="18"/>
                <w:szCs w:val="18"/>
                <w:lang w:val="en-US"/>
              </w:rPr>
              <w:t>;</w:t>
            </w:r>
            <w:r>
              <w:rPr>
                <w:rStyle w:val="9"/>
                <w:sz w:val="18"/>
                <w:szCs w:val="18"/>
              </w:rPr>
              <w:t>金旸（厦门）新材料科技有限公司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戴李宗、王秀、杨杰、陈婷、彭超华、洪静、申应军、鹿振武、陈国荣、曾碧榕、罗伟昂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厦门首能科技有限公司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ZL202010967047.0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一种耐高压锂离子电池及其电解液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厦门首能科技有限公司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叶士特、杨惠贤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厦门华睿晟智能科技有限责任公司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ZL201710357999.9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一种</w:t>
            </w:r>
            <w:r>
              <w:rPr>
                <w:rStyle w:val="8"/>
                <w:sz w:val="18"/>
                <w:szCs w:val="18"/>
                <w:lang w:val="en-US"/>
              </w:rPr>
              <w:t>T</w:t>
            </w:r>
            <w:r>
              <w:rPr>
                <w:rStyle w:val="9"/>
                <w:sz w:val="18"/>
                <w:szCs w:val="18"/>
              </w:rPr>
              <w:t>型变换电路及相应的三相变换电路和变换装置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厦门华睿晟智能科技有限责任公司、科华数据股份有限公司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苏先进、易龙强、黄文俊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7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厦门通灵生物医药科技有限公司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ZL201610013923.X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一种多聚体酶</w:t>
            </w:r>
            <w:r>
              <w:rPr>
                <w:rStyle w:val="8"/>
                <w:sz w:val="18"/>
                <w:szCs w:val="18"/>
                <w:lang w:val="en-US"/>
              </w:rPr>
              <w:t>-</w:t>
            </w:r>
            <w:r>
              <w:rPr>
                <w:rStyle w:val="9"/>
                <w:sz w:val="18"/>
                <w:szCs w:val="18"/>
              </w:rPr>
              <w:t>抗体及其制备方法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厦门通灵生物医药科技有限公司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郭金灿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8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厦门立林科技有限公司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ZL201410780135.4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一种具备自学习功能的人脸识别方法和系统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厦门立林科技有限公司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马俊锋、陈毅城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专利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三等奖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1"/>
                <w:lang w:val="en-US" w:eastAsia="zh-CN" w:bidi="ar"/>
              </w:rPr>
              <w:t>专利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三等奖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厦门环寂高科有限公司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ZL201410392495.7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非弹性碰撞和滚动粘滞阻力颗粒耦合耗能低噪音齿轮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厦门环寂高科有限公司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肖望强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厦门三烨清洁科技股份有限公司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ZL201710810064.1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三相泡沫密封泄压抑尘设备及包含该设备的物料转运设备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厦门三烨清洁科技股份有限公司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卢禄华、张剑锋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厦门安科科技有限公司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ZL202010793749.1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一种附着式升降脚手架设备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厦门安科科技有限公司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钟松杏、张阳川、林宇鹏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厦门喵宝科技有限公司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ZL201611255559.4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一种开合盖稳定的微型打印机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厦门喵宝科技有限公司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谢发炎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厦门航天思尔特机器人系统股份公司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ZL201911053314.7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一种机器人打磨系统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厦门航天思尔特机器人系统股份公司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许见忠、廖强、余协、吴长庚、徐良基、李伟、孙晓林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厦门艾德生物医药科技股份有限公司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ZL201410727044.4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一次性检测肺癌多重基因的引物、探针、检测体系和试剂盒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厦门艾德生物医药科技股份有限公司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江风阁、林清华、黄蛤目、施伟杰、宋庆涛、阮力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7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厦门欧米克生物科技有限公司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ZL201911424942.1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一种以丁香酚为底物发酵生成香兰素的方法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厦门欧米克生物科技有限公司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邢晨光、赵希景、曾雅柔、蓝焕炎、刘伟、刘刚、邓志敏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8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厦门金龙旅行车有限公司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ZL201610535151.6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一种电动车直流充电低压电源管理系统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厦门金龙旅行车有限公司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房永强、肖红千、卢启水、张建青、蔡济钧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9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厦门强力巨彩光电科技有限公司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ZL201811116320.8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8"/>
                <w:sz w:val="18"/>
                <w:szCs w:val="18"/>
                <w:lang w:val="en-US"/>
              </w:rPr>
              <w:t>LED</w:t>
            </w:r>
            <w:r>
              <w:rPr>
                <w:rStyle w:val="9"/>
                <w:sz w:val="18"/>
                <w:szCs w:val="18"/>
              </w:rPr>
              <w:t>显示屏控制电路、驱动芯片及</w:t>
            </w:r>
            <w:r>
              <w:rPr>
                <w:rStyle w:val="8"/>
                <w:sz w:val="18"/>
                <w:szCs w:val="18"/>
                <w:lang w:val="en-US"/>
              </w:rPr>
              <w:t>LED</w:t>
            </w:r>
            <w:r>
              <w:rPr>
                <w:rStyle w:val="9"/>
                <w:sz w:val="18"/>
                <w:szCs w:val="18"/>
              </w:rPr>
              <w:t>显示屏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厦门强力巨彩光电科技有限公司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10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厦门宏发信号电子有限公司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ZL201610755861.X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一种注塑轭铁的电磁继电器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厦门宏发信号电子有限公司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林佳宾、郭齐岳、汪志坤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厦门市三安光电科技有限公司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ZL201880003521.9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发光二极管及其制作方法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厦门市三安光电科技有限公司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林素慧、王锋、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洪灵愿、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许圣贤、陈思河、陈大钟、彭康伟、张家宏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厦门美亚亿安信息科技有限公司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ZL201910611025.8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一种用于计算机的远程无感审查方法和系统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厦门美亚亿安信息科技有限公司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吴江煌、吴少华、吴世雄、连慧奇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麦克奥迪实业集团有限公司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ZL201310549353.2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一种数字切片扫描过程中的自动聚焦方法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麦克奥迪实业集团有限公司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贾守礼、康军、陈进、高志刚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厦门普为光电科技有限公司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ZL201710549807.4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具有增压电路的</w:t>
            </w:r>
            <w:r>
              <w:rPr>
                <w:rStyle w:val="8"/>
                <w:sz w:val="18"/>
                <w:szCs w:val="18"/>
                <w:lang w:val="en-US"/>
              </w:rPr>
              <w:t>LED</w:t>
            </w:r>
            <w:r>
              <w:rPr>
                <w:rStyle w:val="9"/>
                <w:sz w:val="18"/>
                <w:szCs w:val="18"/>
              </w:rPr>
              <w:t>灯管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厦门普为光电科技有限公司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卢福星、刘荣土、赖瑞茶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厦门骐俊物联科技股份有限公司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ZL201510679066.2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用于嵌入式系统的应用程序</w:t>
            </w:r>
            <w:r>
              <w:rPr>
                <w:rStyle w:val="8"/>
                <w:sz w:val="18"/>
                <w:szCs w:val="18"/>
                <w:lang w:val="en-US"/>
              </w:rPr>
              <w:t>SDK</w:t>
            </w:r>
            <w:r>
              <w:rPr>
                <w:rStyle w:val="9"/>
                <w:sz w:val="18"/>
                <w:szCs w:val="18"/>
              </w:rPr>
              <w:t>的构建方法及装置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厦门骐俊物联科技股份有限公司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卢潇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16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厦门蒙发利电子有限公司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ZL201910164913.X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一种按摩椅人体曲线检测方法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奥佳华智能健康科技集团股份有限公司、厦门蒙发利电子有限公司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周日斌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17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厦门雅迅网络股份有限公司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ZL201410530225.8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一种车载视频监控系统多通道优先级控制方法及系统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厦门雅迅网络股份有限公司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洪涛、许振坪、林德辉、郭亚松、唐磊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18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ZL201610668684.1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一种基于感知敏感度的</w:t>
            </w:r>
            <w:r>
              <w:rPr>
                <w:rStyle w:val="8"/>
                <w:sz w:val="18"/>
                <w:szCs w:val="18"/>
                <w:lang w:val="en-US"/>
              </w:rPr>
              <w:t>HEVC</w:t>
            </w:r>
            <w:r>
              <w:rPr>
                <w:rStyle w:val="9"/>
                <w:sz w:val="18"/>
                <w:szCs w:val="18"/>
              </w:rPr>
              <w:t>率失真优化方法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曾焕强、杨爱胜、陈婧、朱建清、蔡灿辉、马凯光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19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厦门中云创电子科技有限公司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ZL201610481404.6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一种</w:t>
            </w:r>
            <w:r>
              <w:rPr>
                <w:rStyle w:val="8"/>
                <w:sz w:val="18"/>
                <w:szCs w:val="18"/>
                <w:lang w:val="en-US"/>
              </w:rPr>
              <w:t>CAN-BUS</w:t>
            </w:r>
            <w:r>
              <w:rPr>
                <w:rStyle w:val="9"/>
                <w:sz w:val="18"/>
                <w:szCs w:val="18"/>
              </w:rPr>
              <w:t>总线的数据解析方法和系统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厦门中云创电子科技有限公司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姜子涵、姚远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20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厦门金鹭特种合金有限公司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ZL201410669898.1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一种用液相渗透法制备的粒度梯度硬质合金及其制备方法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厦门钨业股份有限公司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刘超、李文强、聂洪波、吴冲浒、冯炎建、曾祺森、肖满斗、文晓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厦门嘉戎技术股份有限公司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ZL201910915629.1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一种碟管式反渗透组件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厦门嘉戎技术股份有限公司</w:t>
            </w:r>
            <w:r>
              <w:rPr>
                <w:rStyle w:val="8"/>
                <w:sz w:val="18"/>
                <w:szCs w:val="18"/>
                <w:lang w:val="en-US"/>
              </w:rPr>
              <w:t>;</w:t>
            </w:r>
            <w:r>
              <w:rPr>
                <w:rStyle w:val="9"/>
                <w:sz w:val="18"/>
                <w:szCs w:val="18"/>
              </w:rPr>
              <w:t>厦门理工学院</w:t>
            </w:r>
            <w:r>
              <w:rPr>
                <w:rStyle w:val="8"/>
                <w:sz w:val="18"/>
                <w:szCs w:val="18"/>
                <w:lang w:val="en-US"/>
              </w:rPr>
              <w:t>;</w:t>
            </w:r>
            <w:r>
              <w:rPr>
                <w:rStyle w:val="9"/>
                <w:sz w:val="18"/>
                <w:szCs w:val="18"/>
              </w:rPr>
              <w:t>科诺思膜技术（厦门）有限公司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王如顺、袁志群、周静、严滨、马志鹏、钟汀梁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金牌厨柜家居科技股份有限公司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ZL202010254878.3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石材台面加固方法及台下盆施工方法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金牌厨柜家居科技股份有限公司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林建家、林建旋、黄伟佳、项观长生、潘孝贞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23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厦门朗纳科工贸有限公司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ZL201510775832.5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一种海水电池阴极及制造工艺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厦门朗纳科工贸有限公司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吴霆仑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24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中国科学院城市环境研究所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ZL201410108986.4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一种高效低阻复合纤维</w:t>
            </w:r>
            <w:r>
              <w:rPr>
                <w:rStyle w:val="8"/>
                <w:sz w:val="18"/>
                <w:szCs w:val="18"/>
                <w:lang w:val="en-US"/>
              </w:rPr>
              <w:t>PM2.5</w:t>
            </w:r>
            <w:r>
              <w:rPr>
                <w:rStyle w:val="9"/>
                <w:sz w:val="18"/>
                <w:szCs w:val="18"/>
              </w:rPr>
              <w:t>过滤膜及静电纺丝制备方法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中科贝思达（厦门）环保科技股份有限公司</w:t>
            </w:r>
            <w:r>
              <w:rPr>
                <w:color w:val="000000"/>
                <w:kern w:val="0"/>
                <w:sz w:val="18"/>
                <w:szCs w:val="18"/>
                <w:lang w:val="en-US"/>
              </w:rPr>
              <w:t>;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中国科学院城市环境研究所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郑煜铭、吴仁香、陈澍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25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厦门市燕之屋丝浓食品有限公司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ZL201410393800.4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一种速食燕窝软罐头的制作方法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厦门市燕之屋丝浓食品有限公司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范群艳、连建梅、黄丹艳、陈玲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外观设计金奖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厦门优胜卫厨科技有限公司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ZL201630234765.1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坐便器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厦门优胜卫厨科技有限公司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董启龙、马蒂奥</w:t>
            </w:r>
            <w:r>
              <w:rPr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图恩、安东尼奥</w:t>
            </w:r>
            <w:r>
              <w:rPr>
                <w:color w:val="000000"/>
                <w:kern w:val="0"/>
                <w:sz w:val="18"/>
                <w:szCs w:val="18"/>
                <w:lang w:val="en-US"/>
              </w:rPr>
              <w:t>·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罗德里格斯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外观设计银奖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秋野地</w:t>
            </w:r>
            <w:r>
              <w:rPr>
                <w:rStyle w:val="10"/>
                <w:sz w:val="18"/>
                <w:szCs w:val="18"/>
                <w:lang w:val="en-US"/>
              </w:rPr>
              <w:t>(</w:t>
            </w:r>
            <w:r>
              <w:rPr>
                <w:rStyle w:val="9"/>
                <w:sz w:val="18"/>
                <w:szCs w:val="18"/>
              </w:rPr>
              <w:t>厦门</w:t>
            </w:r>
            <w:r>
              <w:rPr>
                <w:rStyle w:val="10"/>
                <w:sz w:val="18"/>
                <w:szCs w:val="18"/>
                <w:lang w:val="en-US"/>
              </w:rPr>
              <w:t>)</w:t>
            </w:r>
            <w:r>
              <w:rPr>
                <w:rStyle w:val="9"/>
                <w:sz w:val="18"/>
                <w:szCs w:val="18"/>
              </w:rPr>
              <w:t>户外装备科技有限公司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ZL201730357381.3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帐篷（</w:t>
            </w:r>
            <w:r>
              <w:rPr>
                <w:rStyle w:val="8"/>
                <w:sz w:val="18"/>
                <w:szCs w:val="18"/>
                <w:lang w:val="en-US"/>
              </w:rPr>
              <w:t>Z</w:t>
            </w:r>
            <w:r>
              <w:rPr>
                <w:rStyle w:val="9"/>
                <w:sz w:val="18"/>
                <w:szCs w:val="18"/>
              </w:rPr>
              <w:t>型二代）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秋野地（厦门）户外装备科技有限公司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周南庆、李名湘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林德（中国）叉车有限公司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 xml:space="preserve">ZL202030476119.2 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叉车（</w:t>
            </w:r>
            <w:r>
              <w:rPr>
                <w:rStyle w:val="8"/>
                <w:sz w:val="18"/>
                <w:szCs w:val="18"/>
                <w:lang w:val="en-US"/>
              </w:rPr>
              <w:t>1287</w:t>
            </w:r>
            <w:r>
              <w:rPr>
                <w:rStyle w:val="9"/>
                <w:sz w:val="18"/>
                <w:szCs w:val="18"/>
              </w:rPr>
              <w:t>）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林德（中国）叉车有限公司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庄一海、胡忠斌、吴鑫鑫、杨伟君、张堃、陈智伟、林秀菊、邱毅、林东昇、刘松林、林鹏腾、余昌袁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外观设计优秀奖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1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厦门汉印电子技术有限公司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 xml:space="preserve">ZL201830584215.1 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Style w:val="9"/>
                <w:sz w:val="18"/>
                <w:szCs w:val="18"/>
              </w:rPr>
              <w:t>打印机（</w:t>
            </w:r>
            <w:r>
              <w:rPr>
                <w:rStyle w:val="8"/>
                <w:sz w:val="18"/>
                <w:szCs w:val="18"/>
                <w:lang w:val="en-US"/>
              </w:rPr>
              <w:t>MPT8C</w:t>
            </w:r>
            <w:r>
              <w:rPr>
                <w:rStyle w:val="9"/>
                <w:sz w:val="18"/>
                <w:szCs w:val="18"/>
              </w:rPr>
              <w:t>）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厦门汉印电子技术有限公司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不公告设计人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eastAsia="宋体"/>
                <w:kern w:val="0"/>
                <w:szCs w:val="21"/>
                <w:lang w:val="en-US"/>
              </w:rPr>
            </w:pPr>
            <w:r>
              <w:rPr>
                <w:rFonts w:eastAsia="宋体"/>
                <w:kern w:val="0"/>
                <w:szCs w:val="21"/>
                <w:lang w:val="en-US"/>
              </w:rPr>
              <w:t>2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厦门大白科技有限公司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kern w:val="0"/>
                <w:sz w:val="18"/>
                <w:szCs w:val="18"/>
                <w:lang w:val="en-US"/>
              </w:rPr>
              <w:t>ZL201830620916.6</w:t>
            </w:r>
          </w:p>
        </w:tc>
        <w:tc>
          <w:tcPr>
            <w:tcW w:w="2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面盆抽取龙头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厦门大白科技有限公司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陈建全、尹艳梅、林凯</w:t>
            </w:r>
          </w:p>
        </w:tc>
      </w:tr>
      <w:bookmarkEnd w:id="0"/>
    </w:tbl>
    <w:p>
      <w:pPr>
        <w:pStyle w:val="4"/>
        <w:widowControl/>
        <w:spacing w:line="56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6838" w:h="11906" w:orient="landscape"/>
      <w:pgMar w:top="1984" w:right="1587" w:bottom="158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_GoBack"/>
    <w:bookmarkEnd w:id="1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20AAD"/>
    <w:rsid w:val="000F518F"/>
    <w:rsid w:val="004D5E1F"/>
    <w:rsid w:val="00594F64"/>
    <w:rsid w:val="00873B7B"/>
    <w:rsid w:val="009F493F"/>
    <w:rsid w:val="00CE4F79"/>
    <w:rsid w:val="00FF549B"/>
    <w:rsid w:val="01420DB3"/>
    <w:rsid w:val="01EA14D9"/>
    <w:rsid w:val="03280B4F"/>
    <w:rsid w:val="034233E2"/>
    <w:rsid w:val="035D66D7"/>
    <w:rsid w:val="03743FFF"/>
    <w:rsid w:val="03C35EEA"/>
    <w:rsid w:val="03E075E0"/>
    <w:rsid w:val="03FC4A11"/>
    <w:rsid w:val="04083493"/>
    <w:rsid w:val="04294944"/>
    <w:rsid w:val="04423CF3"/>
    <w:rsid w:val="04DD29BC"/>
    <w:rsid w:val="05091B77"/>
    <w:rsid w:val="051B2BC9"/>
    <w:rsid w:val="055B383C"/>
    <w:rsid w:val="058D2B39"/>
    <w:rsid w:val="05943C6C"/>
    <w:rsid w:val="05A3371C"/>
    <w:rsid w:val="05A83962"/>
    <w:rsid w:val="05C96FAD"/>
    <w:rsid w:val="064A7C8B"/>
    <w:rsid w:val="072A06EE"/>
    <w:rsid w:val="07827AAB"/>
    <w:rsid w:val="0802006E"/>
    <w:rsid w:val="08151DB9"/>
    <w:rsid w:val="082C7E93"/>
    <w:rsid w:val="082F16B3"/>
    <w:rsid w:val="08307337"/>
    <w:rsid w:val="08500896"/>
    <w:rsid w:val="08774C99"/>
    <w:rsid w:val="0955235A"/>
    <w:rsid w:val="09984680"/>
    <w:rsid w:val="09D10E95"/>
    <w:rsid w:val="09EF510A"/>
    <w:rsid w:val="0A794CF9"/>
    <w:rsid w:val="0A8E71A5"/>
    <w:rsid w:val="0B097BC0"/>
    <w:rsid w:val="0B5F792D"/>
    <w:rsid w:val="0B7E21C6"/>
    <w:rsid w:val="0B8B06EB"/>
    <w:rsid w:val="0BA44EC3"/>
    <w:rsid w:val="0BC75BC5"/>
    <w:rsid w:val="0C0120FE"/>
    <w:rsid w:val="0C7A20C9"/>
    <w:rsid w:val="0C9110B8"/>
    <w:rsid w:val="0C9D0BEF"/>
    <w:rsid w:val="0D1B67D3"/>
    <w:rsid w:val="0D4D7D4F"/>
    <w:rsid w:val="0D761B73"/>
    <w:rsid w:val="0DA6299A"/>
    <w:rsid w:val="0DFD587E"/>
    <w:rsid w:val="0E1D7776"/>
    <w:rsid w:val="0E695365"/>
    <w:rsid w:val="0E78584A"/>
    <w:rsid w:val="0E7D062A"/>
    <w:rsid w:val="0E8401A6"/>
    <w:rsid w:val="0EE645F2"/>
    <w:rsid w:val="0F13299A"/>
    <w:rsid w:val="0F7C43E2"/>
    <w:rsid w:val="0FC2202A"/>
    <w:rsid w:val="10742013"/>
    <w:rsid w:val="10FE3A7C"/>
    <w:rsid w:val="111C1297"/>
    <w:rsid w:val="113B25D8"/>
    <w:rsid w:val="11477544"/>
    <w:rsid w:val="119C6706"/>
    <w:rsid w:val="11ED18A9"/>
    <w:rsid w:val="131D1E5C"/>
    <w:rsid w:val="138A796F"/>
    <w:rsid w:val="138F53F1"/>
    <w:rsid w:val="13F716D0"/>
    <w:rsid w:val="14156690"/>
    <w:rsid w:val="142437D9"/>
    <w:rsid w:val="147861E0"/>
    <w:rsid w:val="14B232CE"/>
    <w:rsid w:val="159E5A09"/>
    <w:rsid w:val="15BA6DD3"/>
    <w:rsid w:val="16460AC5"/>
    <w:rsid w:val="164F6599"/>
    <w:rsid w:val="169643BE"/>
    <w:rsid w:val="16EE1145"/>
    <w:rsid w:val="177D63D1"/>
    <w:rsid w:val="18320F94"/>
    <w:rsid w:val="18EE6C01"/>
    <w:rsid w:val="19877627"/>
    <w:rsid w:val="19AC4617"/>
    <w:rsid w:val="19EF7B67"/>
    <w:rsid w:val="1A2D22A8"/>
    <w:rsid w:val="1A9943BE"/>
    <w:rsid w:val="1AF25431"/>
    <w:rsid w:val="1C5F46FC"/>
    <w:rsid w:val="1C6F6A99"/>
    <w:rsid w:val="1C914790"/>
    <w:rsid w:val="1D9157E2"/>
    <w:rsid w:val="1DEB2670"/>
    <w:rsid w:val="1DFE3045"/>
    <w:rsid w:val="1E560C36"/>
    <w:rsid w:val="1EF26CC2"/>
    <w:rsid w:val="1EFB1F3A"/>
    <w:rsid w:val="1F5C230B"/>
    <w:rsid w:val="1F736D25"/>
    <w:rsid w:val="20022C10"/>
    <w:rsid w:val="204C7A19"/>
    <w:rsid w:val="20621025"/>
    <w:rsid w:val="20846364"/>
    <w:rsid w:val="208E1922"/>
    <w:rsid w:val="20E04000"/>
    <w:rsid w:val="211E44A0"/>
    <w:rsid w:val="213B1392"/>
    <w:rsid w:val="21F11AB4"/>
    <w:rsid w:val="22497605"/>
    <w:rsid w:val="226265CC"/>
    <w:rsid w:val="22920AAD"/>
    <w:rsid w:val="229D2287"/>
    <w:rsid w:val="22BC0A97"/>
    <w:rsid w:val="22D91F09"/>
    <w:rsid w:val="231E1ADF"/>
    <w:rsid w:val="23734035"/>
    <w:rsid w:val="23A60E41"/>
    <w:rsid w:val="23FA1164"/>
    <w:rsid w:val="23FD2136"/>
    <w:rsid w:val="24FC4C2F"/>
    <w:rsid w:val="257E73D3"/>
    <w:rsid w:val="25EA4CD7"/>
    <w:rsid w:val="265E20D8"/>
    <w:rsid w:val="267B6785"/>
    <w:rsid w:val="26986420"/>
    <w:rsid w:val="27A9062B"/>
    <w:rsid w:val="27E76DD9"/>
    <w:rsid w:val="27F527BF"/>
    <w:rsid w:val="28702EB0"/>
    <w:rsid w:val="28FD6A88"/>
    <w:rsid w:val="292A0E41"/>
    <w:rsid w:val="2A1D7635"/>
    <w:rsid w:val="2AED7173"/>
    <w:rsid w:val="2AFD1A24"/>
    <w:rsid w:val="2B6E183D"/>
    <w:rsid w:val="2C22374A"/>
    <w:rsid w:val="2C266F1B"/>
    <w:rsid w:val="2C2E3572"/>
    <w:rsid w:val="2C7243E0"/>
    <w:rsid w:val="2C827292"/>
    <w:rsid w:val="2CD61094"/>
    <w:rsid w:val="2D3C4C46"/>
    <w:rsid w:val="2D422FB5"/>
    <w:rsid w:val="2D5F0E26"/>
    <w:rsid w:val="2DE4017B"/>
    <w:rsid w:val="2EA3604E"/>
    <w:rsid w:val="2EB502FE"/>
    <w:rsid w:val="2EDE7711"/>
    <w:rsid w:val="2F4159B7"/>
    <w:rsid w:val="2FC86A33"/>
    <w:rsid w:val="2FF56FE7"/>
    <w:rsid w:val="304214B5"/>
    <w:rsid w:val="307C7F2C"/>
    <w:rsid w:val="30D0681A"/>
    <w:rsid w:val="30E94BA7"/>
    <w:rsid w:val="310E043C"/>
    <w:rsid w:val="315B549B"/>
    <w:rsid w:val="31742359"/>
    <w:rsid w:val="31A668FB"/>
    <w:rsid w:val="31DE1297"/>
    <w:rsid w:val="3204421B"/>
    <w:rsid w:val="32215D2C"/>
    <w:rsid w:val="32366736"/>
    <w:rsid w:val="327629AB"/>
    <w:rsid w:val="32A135A9"/>
    <w:rsid w:val="32CB1B8D"/>
    <w:rsid w:val="32FE4E22"/>
    <w:rsid w:val="330A46DB"/>
    <w:rsid w:val="33205919"/>
    <w:rsid w:val="33251CE7"/>
    <w:rsid w:val="33472314"/>
    <w:rsid w:val="33591E8F"/>
    <w:rsid w:val="33612D77"/>
    <w:rsid w:val="340A3F12"/>
    <w:rsid w:val="341A75E6"/>
    <w:rsid w:val="342F0753"/>
    <w:rsid w:val="346517F2"/>
    <w:rsid w:val="34B62AE0"/>
    <w:rsid w:val="355D0CEC"/>
    <w:rsid w:val="35E70F1E"/>
    <w:rsid w:val="35EE7DCE"/>
    <w:rsid w:val="362E5411"/>
    <w:rsid w:val="366B0F2D"/>
    <w:rsid w:val="368A114A"/>
    <w:rsid w:val="3707232C"/>
    <w:rsid w:val="370C4DEF"/>
    <w:rsid w:val="37643767"/>
    <w:rsid w:val="378F1F68"/>
    <w:rsid w:val="37A722F0"/>
    <w:rsid w:val="37D65CD4"/>
    <w:rsid w:val="3896428C"/>
    <w:rsid w:val="389C1892"/>
    <w:rsid w:val="38D34C0F"/>
    <w:rsid w:val="38FF47DB"/>
    <w:rsid w:val="39107B58"/>
    <w:rsid w:val="39110B6E"/>
    <w:rsid w:val="39681398"/>
    <w:rsid w:val="39C6050E"/>
    <w:rsid w:val="3A653C3D"/>
    <w:rsid w:val="3A9745F0"/>
    <w:rsid w:val="3B3509F9"/>
    <w:rsid w:val="3B6E4694"/>
    <w:rsid w:val="3BC63589"/>
    <w:rsid w:val="3C246CDD"/>
    <w:rsid w:val="3C3E61D6"/>
    <w:rsid w:val="3C7E32E7"/>
    <w:rsid w:val="3CEF709B"/>
    <w:rsid w:val="3D071122"/>
    <w:rsid w:val="3E896EE7"/>
    <w:rsid w:val="3F070C7B"/>
    <w:rsid w:val="3F316773"/>
    <w:rsid w:val="3F630DD9"/>
    <w:rsid w:val="3F852306"/>
    <w:rsid w:val="3FA20657"/>
    <w:rsid w:val="3FB52E14"/>
    <w:rsid w:val="3FD11806"/>
    <w:rsid w:val="3FE871C3"/>
    <w:rsid w:val="40971B88"/>
    <w:rsid w:val="40BB4556"/>
    <w:rsid w:val="4101222E"/>
    <w:rsid w:val="410E27B7"/>
    <w:rsid w:val="414F50EF"/>
    <w:rsid w:val="41A90DA1"/>
    <w:rsid w:val="41FC36E5"/>
    <w:rsid w:val="4257271D"/>
    <w:rsid w:val="428F5509"/>
    <w:rsid w:val="432C06AE"/>
    <w:rsid w:val="43D13D74"/>
    <w:rsid w:val="446B5FE9"/>
    <w:rsid w:val="44C120D7"/>
    <w:rsid w:val="44D3206E"/>
    <w:rsid w:val="45696C5B"/>
    <w:rsid w:val="45CC4CF4"/>
    <w:rsid w:val="460A5AAC"/>
    <w:rsid w:val="462723B3"/>
    <w:rsid w:val="47637944"/>
    <w:rsid w:val="476E759D"/>
    <w:rsid w:val="47747FAD"/>
    <w:rsid w:val="479A5C61"/>
    <w:rsid w:val="48345F0E"/>
    <w:rsid w:val="48447E9D"/>
    <w:rsid w:val="48497FCF"/>
    <w:rsid w:val="486E5C42"/>
    <w:rsid w:val="48E3155F"/>
    <w:rsid w:val="49976063"/>
    <w:rsid w:val="49C9155E"/>
    <w:rsid w:val="4A696519"/>
    <w:rsid w:val="4A951EF9"/>
    <w:rsid w:val="4AA92085"/>
    <w:rsid w:val="4B3A52FC"/>
    <w:rsid w:val="4B847341"/>
    <w:rsid w:val="4C0C48AF"/>
    <w:rsid w:val="4C5E423A"/>
    <w:rsid w:val="4CB16B51"/>
    <w:rsid w:val="4CC00498"/>
    <w:rsid w:val="4CCF17C0"/>
    <w:rsid w:val="4D017C79"/>
    <w:rsid w:val="4D550846"/>
    <w:rsid w:val="4DA3278C"/>
    <w:rsid w:val="4DB41D59"/>
    <w:rsid w:val="4EBC524D"/>
    <w:rsid w:val="4F8A13E4"/>
    <w:rsid w:val="4F9655B2"/>
    <w:rsid w:val="4FC87C7D"/>
    <w:rsid w:val="4FD21320"/>
    <w:rsid w:val="4FF52AA1"/>
    <w:rsid w:val="508D3EA4"/>
    <w:rsid w:val="50D64828"/>
    <w:rsid w:val="512C6C29"/>
    <w:rsid w:val="51756958"/>
    <w:rsid w:val="51BB2EF9"/>
    <w:rsid w:val="51D362BA"/>
    <w:rsid w:val="521F248F"/>
    <w:rsid w:val="52423512"/>
    <w:rsid w:val="52581E44"/>
    <w:rsid w:val="527467F5"/>
    <w:rsid w:val="527A7DA6"/>
    <w:rsid w:val="52CB1F7B"/>
    <w:rsid w:val="5361125B"/>
    <w:rsid w:val="537C4364"/>
    <w:rsid w:val="53C76CDE"/>
    <w:rsid w:val="53CF1F9E"/>
    <w:rsid w:val="53FB7AF6"/>
    <w:rsid w:val="54041BC7"/>
    <w:rsid w:val="54EF20F3"/>
    <w:rsid w:val="550A6EDF"/>
    <w:rsid w:val="55360AA8"/>
    <w:rsid w:val="554151A8"/>
    <w:rsid w:val="55515B32"/>
    <w:rsid w:val="55577F5A"/>
    <w:rsid w:val="5637795A"/>
    <w:rsid w:val="565F36F0"/>
    <w:rsid w:val="5674362B"/>
    <w:rsid w:val="5684504B"/>
    <w:rsid w:val="56A976B8"/>
    <w:rsid w:val="56AF1467"/>
    <w:rsid w:val="5728199E"/>
    <w:rsid w:val="58022288"/>
    <w:rsid w:val="583B4552"/>
    <w:rsid w:val="584A63D8"/>
    <w:rsid w:val="585128B3"/>
    <w:rsid w:val="58E12879"/>
    <w:rsid w:val="59690BFF"/>
    <w:rsid w:val="59BD3314"/>
    <w:rsid w:val="59E2031B"/>
    <w:rsid w:val="59F2620A"/>
    <w:rsid w:val="5A3F01C0"/>
    <w:rsid w:val="5A752231"/>
    <w:rsid w:val="5A9A2303"/>
    <w:rsid w:val="5AE06617"/>
    <w:rsid w:val="5AF75EF8"/>
    <w:rsid w:val="5B7E31E8"/>
    <w:rsid w:val="5BE95382"/>
    <w:rsid w:val="5C7C6EBF"/>
    <w:rsid w:val="5CA87433"/>
    <w:rsid w:val="5CBF4456"/>
    <w:rsid w:val="5CC72824"/>
    <w:rsid w:val="5D8F7D17"/>
    <w:rsid w:val="5DFC518E"/>
    <w:rsid w:val="5E3201B8"/>
    <w:rsid w:val="5E4D6D9F"/>
    <w:rsid w:val="5E6059E7"/>
    <w:rsid w:val="5EA7514B"/>
    <w:rsid w:val="5F0745BA"/>
    <w:rsid w:val="5F256C35"/>
    <w:rsid w:val="5F4D3448"/>
    <w:rsid w:val="610E6AE4"/>
    <w:rsid w:val="611165E2"/>
    <w:rsid w:val="614866EF"/>
    <w:rsid w:val="61576039"/>
    <w:rsid w:val="61692899"/>
    <w:rsid w:val="61BC27DC"/>
    <w:rsid w:val="62241C93"/>
    <w:rsid w:val="62A07C74"/>
    <w:rsid w:val="62B777FE"/>
    <w:rsid w:val="62DD20E8"/>
    <w:rsid w:val="636C11F9"/>
    <w:rsid w:val="63A9241C"/>
    <w:rsid w:val="63B43DAB"/>
    <w:rsid w:val="641E751E"/>
    <w:rsid w:val="642B3516"/>
    <w:rsid w:val="6448130F"/>
    <w:rsid w:val="65094E04"/>
    <w:rsid w:val="65D40C19"/>
    <w:rsid w:val="65EC35BC"/>
    <w:rsid w:val="66117EC3"/>
    <w:rsid w:val="66252A62"/>
    <w:rsid w:val="668938EC"/>
    <w:rsid w:val="670C21DD"/>
    <w:rsid w:val="68607963"/>
    <w:rsid w:val="68FC6871"/>
    <w:rsid w:val="69594419"/>
    <w:rsid w:val="698F6E2D"/>
    <w:rsid w:val="69C02A4F"/>
    <w:rsid w:val="69CA52A4"/>
    <w:rsid w:val="69DF7D1B"/>
    <w:rsid w:val="69F53A6F"/>
    <w:rsid w:val="6A2A3AC8"/>
    <w:rsid w:val="6A6760D8"/>
    <w:rsid w:val="6A8D47DB"/>
    <w:rsid w:val="6A927A25"/>
    <w:rsid w:val="6AE266E4"/>
    <w:rsid w:val="6B2F4EE3"/>
    <w:rsid w:val="6B3C0054"/>
    <w:rsid w:val="6BAA2067"/>
    <w:rsid w:val="6BBE50AE"/>
    <w:rsid w:val="6D5857F0"/>
    <w:rsid w:val="6D5E0AB9"/>
    <w:rsid w:val="6D6C0629"/>
    <w:rsid w:val="6DC17836"/>
    <w:rsid w:val="6E1137CD"/>
    <w:rsid w:val="6E5A127C"/>
    <w:rsid w:val="6EA458B7"/>
    <w:rsid w:val="6EEA40F9"/>
    <w:rsid w:val="6EF477DD"/>
    <w:rsid w:val="6F2A4015"/>
    <w:rsid w:val="6F5D520D"/>
    <w:rsid w:val="6F863737"/>
    <w:rsid w:val="6FC8530E"/>
    <w:rsid w:val="700B2883"/>
    <w:rsid w:val="70322521"/>
    <w:rsid w:val="704E0C1D"/>
    <w:rsid w:val="708125A8"/>
    <w:rsid w:val="708B24C1"/>
    <w:rsid w:val="70DB704A"/>
    <w:rsid w:val="71A81E0F"/>
    <w:rsid w:val="71D61C60"/>
    <w:rsid w:val="71D771B4"/>
    <w:rsid w:val="72534E2F"/>
    <w:rsid w:val="72D03146"/>
    <w:rsid w:val="73875042"/>
    <w:rsid w:val="74191166"/>
    <w:rsid w:val="74201EBA"/>
    <w:rsid w:val="742775AC"/>
    <w:rsid w:val="7451637F"/>
    <w:rsid w:val="74890A80"/>
    <w:rsid w:val="74B35488"/>
    <w:rsid w:val="74E47F16"/>
    <w:rsid w:val="75485299"/>
    <w:rsid w:val="763A22EE"/>
    <w:rsid w:val="767D3049"/>
    <w:rsid w:val="768338BD"/>
    <w:rsid w:val="7699016A"/>
    <w:rsid w:val="76AF1151"/>
    <w:rsid w:val="76CD2937"/>
    <w:rsid w:val="771317F9"/>
    <w:rsid w:val="77693460"/>
    <w:rsid w:val="77A2117A"/>
    <w:rsid w:val="77CB075F"/>
    <w:rsid w:val="77F24435"/>
    <w:rsid w:val="78331FB0"/>
    <w:rsid w:val="785C4E1E"/>
    <w:rsid w:val="78925387"/>
    <w:rsid w:val="789F7629"/>
    <w:rsid w:val="78B9696B"/>
    <w:rsid w:val="78D22E23"/>
    <w:rsid w:val="78E86E4C"/>
    <w:rsid w:val="79AB482F"/>
    <w:rsid w:val="79C6296A"/>
    <w:rsid w:val="7A5F410C"/>
    <w:rsid w:val="7AE44AF5"/>
    <w:rsid w:val="7AE53B68"/>
    <w:rsid w:val="7AF3411F"/>
    <w:rsid w:val="7B6A0D36"/>
    <w:rsid w:val="7BA75C08"/>
    <w:rsid w:val="7D14510A"/>
    <w:rsid w:val="7D445B72"/>
    <w:rsid w:val="7D6C05CC"/>
    <w:rsid w:val="7DE40508"/>
    <w:rsid w:val="7E067F72"/>
    <w:rsid w:val="7E086BFF"/>
    <w:rsid w:val="7E137C03"/>
    <w:rsid w:val="7E371D49"/>
    <w:rsid w:val="7E617FE7"/>
    <w:rsid w:val="7EB55B77"/>
    <w:rsid w:val="7EC33778"/>
    <w:rsid w:val="7F082232"/>
    <w:rsid w:val="7FAA0D36"/>
    <w:rsid w:val="7FAA1F22"/>
    <w:rsid w:val="7FE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389" w:lineRule="atLeast"/>
      <w:ind w:left="0" w:right="0"/>
      <w:jc w:val="left"/>
    </w:pPr>
    <w:rPr>
      <w:rFonts w:hint="eastAsia" w:ascii="宋体" w:hAnsi="Times New Roman" w:eastAsia="宋体" w:cs="Times New Roman"/>
      <w:kern w:val="0"/>
      <w:sz w:val="24"/>
      <w:szCs w:val="20"/>
      <w:lang w:val="en-US" w:eastAsia="zh-CN" w:bidi="ar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font3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21"/>
    <w:basedOn w:val="5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2023-06-02T07:22:00Z</dcterms:created>
  <dc:creator>Administrator</dc:creator>
  <cp:lastModifiedBy>DELL</cp:lastModifiedBy>
  <dcterms:modified xsi:type="dcterms:W3CDTF">2023-06-02T09:20:04Z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