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附件</w:t>
      </w:r>
      <w:r>
        <w:rPr>
          <w:rFonts w:eastAsia="仿宋_GB2312" w:hint="eastAsia"/>
          <w:b/>
          <w:bCs/>
          <w:sz w:val="32"/>
        </w:rPr>
        <w:t>1</w:t>
      </w:r>
    </w:p>
    <w:p w:rsidR="00104A56" w:rsidRDefault="00104A56" w:rsidP="00482C54">
      <w:pPr>
        <w:spacing w:afterLines="50" w:line="380" w:lineRule="exact"/>
        <w:jc w:val="center"/>
        <w:outlineLvl w:val="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鼓浪屿三丘田码头改建工程用海范围坐标表</w:t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362"/>
        <w:gridCol w:w="775"/>
        <w:gridCol w:w="980"/>
        <w:gridCol w:w="1263"/>
        <w:gridCol w:w="623"/>
        <w:gridCol w:w="2286"/>
        <w:gridCol w:w="2251"/>
      </w:tblGrid>
      <w:tr w:rsidR="00104A56" w:rsidTr="00F81EB8">
        <w:trPr>
          <w:cantSplit/>
          <w:trHeight w:val="288"/>
          <w:jc w:val="center"/>
        </w:trPr>
        <w:tc>
          <w:tcPr>
            <w:tcW w:w="5000" w:type="pct"/>
            <w:gridSpan w:val="8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顶 点 坐 标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CGCS2000</w:t>
            </w:r>
            <w:r>
              <w:rPr>
                <w:rFonts w:eastAsia="仿宋_GB2312"/>
                <w:sz w:val="24"/>
              </w:rPr>
              <w:t>坐标系）</w:t>
            </w:r>
          </w:p>
        </w:tc>
      </w:tr>
      <w:tr w:rsidR="00104A56" w:rsidTr="00F81EB8">
        <w:trPr>
          <w:cantSplit/>
          <w:trHeight w:val="257"/>
          <w:jc w:val="center"/>
        </w:trPr>
        <w:tc>
          <w:tcPr>
            <w:tcW w:w="271" w:type="pct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08.188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51.886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11.100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53.096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08.902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53.479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10.814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52.457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08.917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53.471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10.711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52.512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09.260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54.237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09.977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50.872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09.317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54.364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09.716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51.023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09.674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55.162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09.425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51.181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09.888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55.640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08.413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51.761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12.515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54.236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07.666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55.089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12.301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53.757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08.708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57.416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11.944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52.961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14.170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54.496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271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059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11.830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2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52.706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309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132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24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27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12.610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Style w:val="font11"/>
                <w:sz w:val="24"/>
              </w:rPr>
              <w:t>118</w:t>
            </w:r>
            <w:r>
              <w:rPr>
                <w:rStyle w:val="font01"/>
                <w:rFonts w:hint="default"/>
                <w:sz w:val="24"/>
              </w:rPr>
              <w:t>°</w:t>
            </w:r>
            <w:r>
              <w:rPr>
                <w:rStyle w:val="font11"/>
                <w:sz w:val="24"/>
              </w:rPr>
              <w:t>03</w:t>
            </w:r>
            <w:r>
              <w:rPr>
                <w:rStyle w:val="font01"/>
                <w:rFonts w:hint="default"/>
                <w:sz w:val="24"/>
              </w:rPr>
              <w:t>′</w:t>
            </w:r>
            <w:r>
              <w:rPr>
                <w:rStyle w:val="font11"/>
                <w:sz w:val="24"/>
              </w:rPr>
              <w:t>52.613</w:t>
            </w:r>
            <w:r>
              <w:rPr>
                <w:rStyle w:val="font11"/>
                <w:rFonts w:hint="eastAsia"/>
                <w:sz w:val="24"/>
              </w:rPr>
              <w:t>″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946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Style w:val="font11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内部单元</w:t>
            </w:r>
          </w:p>
        </w:tc>
        <w:tc>
          <w:tcPr>
            <w:tcW w:w="870" w:type="pct"/>
            <w:gridSpan w:val="2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用海方式</w:t>
            </w:r>
          </w:p>
        </w:tc>
        <w:tc>
          <w:tcPr>
            <w:tcW w:w="2068" w:type="pct"/>
            <w:gridSpan w:val="3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Style w:val="font11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界址线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Style w:val="font11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面积（公顷）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946" w:type="pct"/>
            <w:gridSpan w:val="2"/>
            <w:vAlign w:val="center"/>
          </w:tcPr>
          <w:p w:rsidR="00104A56" w:rsidRDefault="00104A56" w:rsidP="00F81EB8">
            <w:pPr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人行栈桥、码头平台、趸船等</w:t>
            </w:r>
          </w:p>
        </w:tc>
        <w:tc>
          <w:tcPr>
            <w:tcW w:w="870" w:type="pct"/>
            <w:gridSpan w:val="2"/>
            <w:vAlign w:val="center"/>
          </w:tcPr>
          <w:p w:rsidR="00104A56" w:rsidRDefault="00104A56" w:rsidP="00F81EB8">
            <w:pPr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透水构筑物</w:t>
            </w:r>
          </w:p>
        </w:tc>
        <w:tc>
          <w:tcPr>
            <w:tcW w:w="2068" w:type="pct"/>
            <w:gridSpan w:val="3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1-2-3-</w:t>
            </w:r>
            <w:r>
              <w:rPr>
                <w:rFonts w:hint="eastAsia"/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>-18-1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0.8761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946" w:type="pct"/>
            <w:gridSpan w:val="2"/>
            <w:vAlign w:val="center"/>
          </w:tcPr>
          <w:p w:rsidR="00104A56" w:rsidRDefault="00104A56" w:rsidP="00F81EB8">
            <w:pPr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锚链系统、停泊水域</w:t>
            </w:r>
          </w:p>
        </w:tc>
        <w:tc>
          <w:tcPr>
            <w:tcW w:w="870" w:type="pct"/>
            <w:gridSpan w:val="2"/>
            <w:vAlign w:val="center"/>
          </w:tcPr>
          <w:p w:rsidR="00104A56" w:rsidRDefault="00104A56" w:rsidP="00F81EB8">
            <w:pPr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港池、蓄水等</w:t>
            </w:r>
          </w:p>
        </w:tc>
        <w:tc>
          <w:tcPr>
            <w:tcW w:w="2068" w:type="pct"/>
            <w:gridSpan w:val="3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4-19-20-21-22-10-9-8-7-6-5-4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0.8835</w:t>
            </w:r>
          </w:p>
        </w:tc>
      </w:tr>
      <w:tr w:rsidR="00104A56" w:rsidTr="00F81EB8">
        <w:trPr>
          <w:cantSplit/>
          <w:trHeight w:val="396"/>
          <w:jc w:val="center"/>
        </w:trPr>
        <w:tc>
          <w:tcPr>
            <w:tcW w:w="946" w:type="pct"/>
            <w:gridSpan w:val="2"/>
            <w:vAlign w:val="center"/>
          </w:tcPr>
          <w:p w:rsidR="00104A56" w:rsidRDefault="00104A56" w:rsidP="00F81EB8">
            <w:pPr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sz w:val="24"/>
              </w:rPr>
              <w:t>宗海</w:t>
            </w:r>
          </w:p>
        </w:tc>
        <w:tc>
          <w:tcPr>
            <w:tcW w:w="870" w:type="pct"/>
            <w:gridSpan w:val="2"/>
            <w:vAlign w:val="center"/>
          </w:tcPr>
          <w:p w:rsidR="00104A56" w:rsidRDefault="00104A56" w:rsidP="00F81EB8">
            <w:pPr>
              <w:jc w:val="center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068" w:type="pct"/>
            <w:gridSpan w:val="3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1-2-3-4-19-20-21-22-10-</w:t>
            </w:r>
            <w:r w:rsidR="00482C54">
              <w:rPr>
                <w:rFonts w:hint="eastAsia"/>
                <w:color w:val="000000"/>
                <w:kern w:val="0"/>
                <w:sz w:val="24"/>
              </w:rPr>
              <w:t>11-</w:t>
            </w:r>
            <w:r>
              <w:rPr>
                <w:rFonts w:hint="eastAsia"/>
                <w:color w:val="000000"/>
                <w:kern w:val="0"/>
                <w:sz w:val="24"/>
              </w:rPr>
              <w:t>12-</w:t>
            </w:r>
            <w:r>
              <w:rPr>
                <w:rFonts w:hint="eastAsia"/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>-18-1</w:t>
            </w:r>
          </w:p>
        </w:tc>
        <w:tc>
          <w:tcPr>
            <w:tcW w:w="1115" w:type="pct"/>
            <w:vAlign w:val="center"/>
          </w:tcPr>
          <w:p w:rsidR="00104A56" w:rsidRDefault="00104A56" w:rsidP="00F81EB8">
            <w:pPr>
              <w:widowControl/>
              <w:jc w:val="center"/>
              <w:textAlignment w:val="center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1.7596</w:t>
            </w:r>
          </w:p>
        </w:tc>
      </w:tr>
    </w:tbl>
    <w:p w:rsidR="00104A56" w:rsidRDefault="00104A56" w:rsidP="00104A56"/>
    <w:p w:rsidR="00104A56" w:rsidRDefault="00104A56" w:rsidP="00104A56">
      <w:pPr>
        <w:sectPr w:rsidR="00104A56" w:rsidSect="00F42A02">
          <w:pgSz w:w="11906" w:h="16838"/>
          <w:pgMar w:top="1985" w:right="1531" w:bottom="2098" w:left="1531" w:header="851" w:footer="992" w:gutter="0"/>
          <w:cols w:space="720"/>
          <w:docGrid w:type="lines" w:linePitch="312"/>
        </w:sectPr>
      </w:pPr>
      <w:r>
        <w:rPr>
          <w:rFonts w:hint="eastAsia"/>
        </w:rPr>
        <w:t xml:space="preserve"> </w:t>
      </w:r>
    </w:p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488315</wp:posOffset>
            </wp:positionV>
            <wp:extent cx="8960485" cy="4576445"/>
            <wp:effectExtent l="19050" t="0" r="0" b="0"/>
            <wp:wrapSquare wrapText="bothSides"/>
            <wp:docPr id="2" name="图片 2" descr="三丘田码头改建工程宗海图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三丘田码头改建工程宗海图_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815" b="1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85" cy="457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b/>
          <w:bCs/>
          <w:sz w:val="32"/>
        </w:rPr>
        <w:t>附件</w:t>
      </w:r>
      <w:r>
        <w:rPr>
          <w:rFonts w:eastAsia="仿宋_GB2312" w:hint="eastAsia"/>
          <w:b/>
          <w:bCs/>
          <w:sz w:val="32"/>
        </w:rPr>
        <w:t>2</w:t>
      </w:r>
    </w:p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  <w:sectPr w:rsidR="00104A56">
          <w:pgSz w:w="16838" w:h="11905" w:orient="landscape"/>
          <w:pgMar w:top="1587" w:right="1814" w:bottom="1587" w:left="1701" w:header="1134" w:footer="1417" w:gutter="0"/>
          <w:pgNumType w:start="1"/>
          <w:cols w:space="720"/>
          <w:titlePg/>
          <w:docGrid w:type="linesAndChars" w:linePitch="579" w:charSpace="-432"/>
        </w:sectPr>
      </w:pPr>
    </w:p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noProof/>
          <w:sz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-291465</wp:posOffset>
            </wp:positionV>
            <wp:extent cx="7880985" cy="5022215"/>
            <wp:effectExtent l="19050" t="0" r="5715" b="0"/>
            <wp:wrapSquare wrapText="bothSides"/>
            <wp:docPr id="3" name="图片 3" descr="三丘田码头改建工程宗海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三丘田码头改建工程宗海图_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11249"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85" cy="50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  <w:sectPr w:rsidR="00104A56">
          <w:pgSz w:w="16838" w:h="11905" w:orient="landscape"/>
          <w:pgMar w:top="1701" w:right="1417" w:bottom="1701" w:left="1417" w:header="1134" w:footer="1417" w:gutter="0"/>
          <w:pgNumType w:start="1"/>
          <w:cols w:space="720"/>
          <w:titlePg/>
          <w:docGrid w:type="linesAndChars" w:linePitch="579" w:charSpace="30515"/>
        </w:sectPr>
      </w:pPr>
    </w:p>
    <w:p w:rsidR="00104A56" w:rsidRDefault="00104A56" w:rsidP="00104A56">
      <w:pPr>
        <w:spacing w:line="520" w:lineRule="exact"/>
        <w:outlineLvl w:val="0"/>
        <w:rPr>
          <w:rFonts w:eastAsia="仿宋_GB2312"/>
          <w:b/>
          <w:bCs/>
          <w:sz w:val="32"/>
        </w:rPr>
      </w:pPr>
    </w:p>
    <w:p w:rsidR="00104A56" w:rsidRDefault="00104A56" w:rsidP="00104A56">
      <w:pPr>
        <w:jc w:val="center"/>
      </w:pPr>
      <w:r>
        <w:rPr>
          <w:rFonts w:eastAsia="仿宋_GB2312" w:hint="eastAsia"/>
          <w:b/>
          <w:bCs/>
          <w:noProof/>
          <w:sz w:val="32"/>
        </w:rPr>
        <w:drawing>
          <wp:inline distT="0" distB="0" distL="0" distR="0">
            <wp:extent cx="5819775" cy="8229600"/>
            <wp:effectExtent l="19050" t="0" r="9525" b="0"/>
            <wp:docPr id="1" name="图片 1" descr="三丘田码头改建工程宗海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三丘田码头改建工程宗海图_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56" w:rsidRDefault="00104A56" w:rsidP="00104A56">
      <w:r>
        <w:rPr>
          <w:rFonts w:hint="eastAsia"/>
        </w:rPr>
        <w:t xml:space="preserve"> </w:t>
      </w:r>
    </w:p>
    <w:sectPr w:rsidR="00104A56" w:rsidSect="00FC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46" w:rsidRDefault="003F5846" w:rsidP="00104A56">
      <w:r>
        <w:separator/>
      </w:r>
    </w:p>
  </w:endnote>
  <w:endnote w:type="continuationSeparator" w:id="1">
    <w:p w:rsidR="003F5846" w:rsidRDefault="003F5846" w:rsidP="0010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46" w:rsidRDefault="003F5846" w:rsidP="00104A56">
      <w:r>
        <w:separator/>
      </w:r>
    </w:p>
  </w:footnote>
  <w:footnote w:type="continuationSeparator" w:id="1">
    <w:p w:rsidR="003F5846" w:rsidRDefault="003F5846" w:rsidP="00104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4715"/>
    <w:multiLevelType w:val="singleLevel"/>
    <w:tmpl w:val="7EBA471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56"/>
    <w:rsid w:val="00104A56"/>
    <w:rsid w:val="001A6C9A"/>
    <w:rsid w:val="001B65C7"/>
    <w:rsid w:val="003F5846"/>
    <w:rsid w:val="0042540B"/>
    <w:rsid w:val="00482C54"/>
    <w:rsid w:val="004E6410"/>
    <w:rsid w:val="00576787"/>
    <w:rsid w:val="005B7DFA"/>
    <w:rsid w:val="00671580"/>
    <w:rsid w:val="006B13D4"/>
    <w:rsid w:val="007C06E4"/>
    <w:rsid w:val="008225CD"/>
    <w:rsid w:val="00984301"/>
    <w:rsid w:val="00A31F79"/>
    <w:rsid w:val="00B52826"/>
    <w:rsid w:val="00C5725D"/>
    <w:rsid w:val="00CC752B"/>
    <w:rsid w:val="00D21CDC"/>
    <w:rsid w:val="00DD6B66"/>
    <w:rsid w:val="00F42A02"/>
    <w:rsid w:val="00F65556"/>
    <w:rsid w:val="00F94EDA"/>
    <w:rsid w:val="00FC4229"/>
    <w:rsid w:val="00FC5087"/>
    <w:rsid w:val="00FC5C46"/>
    <w:rsid w:val="00FD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A56"/>
    <w:rPr>
      <w:sz w:val="18"/>
      <w:szCs w:val="18"/>
    </w:rPr>
  </w:style>
  <w:style w:type="character" w:customStyle="1" w:styleId="font11">
    <w:name w:val="font11"/>
    <w:basedOn w:val="a0"/>
    <w:qFormat/>
    <w:rsid w:val="00104A5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104A56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DD6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B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阮梦颖1</dc:creator>
  <cp:lastModifiedBy>江鹭燕</cp:lastModifiedBy>
  <cp:revision>4</cp:revision>
  <dcterms:created xsi:type="dcterms:W3CDTF">2022-05-11T06:56:00Z</dcterms:created>
  <dcterms:modified xsi:type="dcterms:W3CDTF">2022-05-12T01:02:00Z</dcterms:modified>
</cp:coreProperties>
</file>