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C0" w:rsidRPr="00E02511" w:rsidRDefault="00EC2FC0" w:rsidP="00EC2FC0">
      <w:pPr>
        <w:outlineLvl w:val="1"/>
        <w:rPr>
          <w:rFonts w:ascii="黑体" w:eastAsia="黑体" w:hAnsi="宋体"/>
          <w:sz w:val="24"/>
          <w:szCs w:val="24"/>
        </w:rPr>
      </w:pPr>
      <w:r w:rsidRPr="00E02511">
        <w:rPr>
          <w:rFonts w:ascii="黑体" w:eastAsia="黑体" w:hAnsi="宋体" w:hint="eastAsia"/>
          <w:sz w:val="24"/>
          <w:szCs w:val="24"/>
        </w:rPr>
        <w:t>附件</w:t>
      </w:r>
      <w:r>
        <w:rPr>
          <w:rFonts w:ascii="黑体" w:eastAsia="黑体" w:hAnsi="宋体" w:hint="eastAsia"/>
          <w:sz w:val="24"/>
          <w:szCs w:val="24"/>
        </w:rPr>
        <w:t>4</w:t>
      </w:r>
    </w:p>
    <w:p w:rsidR="00EC2FC0" w:rsidRPr="001910F3" w:rsidRDefault="00EC2FC0" w:rsidP="00EC2FC0">
      <w:pPr>
        <w:jc w:val="center"/>
        <w:outlineLvl w:val="1"/>
        <w:rPr>
          <w:rFonts w:ascii="华文中宋" w:eastAsia="华文中宋" w:hAnsi="华文中宋"/>
          <w:b/>
          <w:sz w:val="36"/>
          <w:szCs w:val="36"/>
        </w:rPr>
      </w:pPr>
      <w:r w:rsidRPr="001910F3">
        <w:rPr>
          <w:rFonts w:ascii="华文中宋" w:eastAsia="华文中宋" w:hAnsi="华文中宋" w:hint="eastAsia"/>
          <w:b/>
          <w:sz w:val="36"/>
          <w:szCs w:val="36"/>
        </w:rPr>
        <w:t>地质灾害灾情险情及响应措施一览表</w:t>
      </w:r>
    </w:p>
    <w:tbl>
      <w:tblPr>
        <w:tblW w:w="14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1070"/>
        <w:gridCol w:w="1194"/>
        <w:gridCol w:w="2118"/>
        <w:gridCol w:w="1276"/>
        <w:gridCol w:w="1147"/>
        <w:gridCol w:w="2655"/>
        <w:gridCol w:w="4184"/>
      </w:tblGrid>
      <w:tr w:rsidR="00EC2FC0" w:rsidRPr="00FB12C6" w:rsidTr="00BF7E44">
        <w:trPr>
          <w:trHeight w:val="468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级别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灾情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险情</w:t>
            </w:r>
          </w:p>
        </w:tc>
        <w:tc>
          <w:tcPr>
            <w:tcW w:w="6839" w:type="dxa"/>
            <w:gridSpan w:val="2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 w:hAnsi="宋体"/>
                <w:sz w:val="21"/>
                <w:szCs w:val="21"/>
              </w:rPr>
            </w:pPr>
            <w:r w:rsidRPr="00FB12C6">
              <w:rPr>
                <w:rFonts w:ascii="黑体" w:eastAsia="黑体" w:hAnsi="宋体" w:hint="eastAsia"/>
                <w:sz w:val="21"/>
                <w:szCs w:val="21"/>
              </w:rPr>
              <w:t>响应措施</w:t>
            </w:r>
          </w:p>
        </w:tc>
      </w:tr>
      <w:tr w:rsidR="00EC2FC0" w:rsidRPr="00FB12C6" w:rsidTr="00BF7E44">
        <w:trPr>
          <w:trHeight w:val="926"/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因灾死亡和失踪</w:t>
            </w:r>
          </w:p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人数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造成直接经济损失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其他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受地质灾害威胁，需搬迁转移人数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FB12C6">
              <w:rPr>
                <w:rFonts w:ascii="黑体" w:eastAsia="黑体" w:hint="eastAsia"/>
                <w:sz w:val="21"/>
                <w:szCs w:val="21"/>
              </w:rPr>
              <w:t>潜在可能造成的经济损失</w:t>
            </w:r>
          </w:p>
        </w:tc>
        <w:tc>
          <w:tcPr>
            <w:tcW w:w="2655" w:type="dxa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 w:hAnsi="宋体"/>
                <w:sz w:val="21"/>
                <w:szCs w:val="21"/>
              </w:rPr>
            </w:pPr>
            <w:r w:rsidRPr="00FB12C6">
              <w:rPr>
                <w:rFonts w:ascii="黑体" w:eastAsia="黑体" w:hAnsi="宋体" w:hint="eastAsia"/>
                <w:sz w:val="21"/>
                <w:szCs w:val="21"/>
              </w:rPr>
              <w:t>市级</w:t>
            </w:r>
          </w:p>
        </w:tc>
        <w:tc>
          <w:tcPr>
            <w:tcW w:w="4184" w:type="dxa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黑体" w:eastAsia="黑体" w:hAnsi="宋体"/>
                <w:sz w:val="21"/>
                <w:szCs w:val="21"/>
              </w:rPr>
            </w:pPr>
            <w:r w:rsidRPr="00FB12C6">
              <w:rPr>
                <w:rFonts w:ascii="黑体" w:eastAsia="黑体" w:hAnsi="宋体" w:hint="eastAsia"/>
                <w:sz w:val="21"/>
                <w:szCs w:val="21"/>
              </w:rPr>
              <w:t>区级</w:t>
            </w:r>
          </w:p>
        </w:tc>
      </w:tr>
      <w:tr w:rsidR="00EC2FC0" w:rsidRPr="00FB12C6" w:rsidTr="00BF7E44">
        <w:trPr>
          <w:trHeight w:val="1985"/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特大型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30</w:t>
            </w:r>
            <w:r w:rsidRPr="00FB12C6">
              <w:rPr>
                <w:rFonts w:ascii="仿宋_GB2312" w:hint="eastAsia"/>
                <w:sz w:val="21"/>
                <w:szCs w:val="21"/>
              </w:rPr>
              <w:t>（含）以上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1000</w:t>
            </w:r>
            <w:r w:rsidRPr="00FB12C6">
              <w:rPr>
                <w:rFonts w:ascii="仿宋_GB2312" w:hint="eastAsia"/>
                <w:sz w:val="21"/>
                <w:szCs w:val="21"/>
              </w:rPr>
              <w:t>万元（含）以上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因地质灾害造成大江大河及其支流被阻断，严重影响群众生命财产安全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1000</w:t>
            </w:r>
            <w:r w:rsidRPr="00FB12C6">
              <w:rPr>
                <w:rFonts w:ascii="仿宋_GB2312" w:hint="eastAsia"/>
                <w:sz w:val="21"/>
                <w:szCs w:val="21"/>
              </w:rPr>
              <w:t>人（含）以上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１亿元（含）以上</w:t>
            </w:r>
          </w:p>
        </w:tc>
        <w:tc>
          <w:tcPr>
            <w:tcW w:w="2655" w:type="dxa"/>
            <w:vAlign w:val="center"/>
          </w:tcPr>
          <w:p w:rsidR="00EC2FC0" w:rsidRPr="00366812" w:rsidRDefault="00EC2FC0" w:rsidP="00BF7E44">
            <w:pPr>
              <w:spacing w:line="260" w:lineRule="exact"/>
              <w:rPr>
                <w:rFonts w:ascii="仿宋_GB2312" w:hAnsi="宋体"/>
                <w:sz w:val="21"/>
                <w:szCs w:val="21"/>
              </w:rPr>
            </w:pPr>
            <w:r w:rsidRPr="00366812">
              <w:rPr>
                <w:rFonts w:ascii="仿宋_GB2312" w:hAnsi="宋体" w:hint="eastAsia"/>
                <w:sz w:val="21"/>
                <w:szCs w:val="21"/>
              </w:rPr>
              <w:t>市人民政府立即向省人民政府、省</w:t>
            </w:r>
            <w:r w:rsidRPr="00366812">
              <w:rPr>
                <w:rFonts w:ascii="仿宋_GB2312" w:hAnsi="宋体" w:hint="eastAsia"/>
                <w:bCs/>
                <w:sz w:val="21"/>
                <w:szCs w:val="21"/>
              </w:rPr>
              <w:t>应急指挥部办公室</w:t>
            </w:r>
            <w:r w:rsidRPr="00366812">
              <w:rPr>
                <w:rFonts w:ascii="仿宋_GB2312" w:hAnsi="宋体" w:hint="eastAsia"/>
                <w:sz w:val="21"/>
                <w:szCs w:val="21"/>
              </w:rPr>
              <w:t>报告，立即启动本级应急预案和抢险救灾指挥系统，调集有关部门和抢险救灾力量赶赴现场，协助开展抢险救灾工作。</w:t>
            </w:r>
          </w:p>
        </w:tc>
        <w:tc>
          <w:tcPr>
            <w:tcW w:w="4184" w:type="dxa"/>
            <w:vAlign w:val="center"/>
          </w:tcPr>
          <w:p w:rsidR="00EC2FC0" w:rsidRPr="00366812" w:rsidRDefault="00EC2FC0" w:rsidP="00BF7E44">
            <w:pPr>
              <w:spacing w:line="260" w:lineRule="exact"/>
              <w:rPr>
                <w:rFonts w:ascii="仿宋_GB2312" w:hAnsi="宋体"/>
                <w:sz w:val="18"/>
                <w:szCs w:val="18"/>
              </w:rPr>
            </w:pPr>
            <w:r w:rsidRPr="00366812">
              <w:rPr>
                <w:rFonts w:ascii="仿宋_GB2312" w:hAnsi="宋体" w:hint="eastAsia"/>
                <w:sz w:val="18"/>
                <w:szCs w:val="18"/>
              </w:rPr>
              <w:t>区人民政府应立即启动相关应急预案，成立抢险救灾指挥部，开展应急调查与监测，划定危险区域并设立警示标志，判定地质灾害级别及引发因素、灾害体规模等。根据地质灾害灾情和险情，组织群众转移避灾，情况危急时应强制组织受威胁群众避灾疏散，</w:t>
            </w:r>
            <w:r w:rsidRPr="00366812">
              <w:rPr>
                <w:rFonts w:ascii="仿宋_GB2312" w:hAnsi="宋体" w:hint="eastAsia"/>
                <w:spacing w:val="-2"/>
                <w:sz w:val="18"/>
                <w:szCs w:val="18"/>
              </w:rPr>
              <w:t>并组织开展先期</w:t>
            </w:r>
            <w:r w:rsidRPr="00366812">
              <w:rPr>
                <w:rFonts w:ascii="仿宋_GB2312" w:hint="eastAsia"/>
                <w:spacing w:val="-2"/>
                <w:sz w:val="18"/>
                <w:szCs w:val="18"/>
              </w:rPr>
              <w:t>抢救被压埋人员和应急排险等工作</w:t>
            </w:r>
            <w:r w:rsidRPr="00366812">
              <w:rPr>
                <w:rFonts w:ascii="仿宋_GB2312" w:hAnsi="宋体" w:hint="eastAsia"/>
                <w:spacing w:val="-2"/>
                <w:sz w:val="18"/>
                <w:szCs w:val="18"/>
              </w:rPr>
              <w:t>。</w:t>
            </w:r>
          </w:p>
        </w:tc>
      </w:tr>
      <w:tr w:rsidR="00EC2FC0" w:rsidRPr="00FB12C6" w:rsidTr="00BF7E44">
        <w:trPr>
          <w:trHeight w:val="1985"/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大型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10</w:t>
            </w:r>
            <w:r w:rsidRPr="00FB12C6">
              <w:rPr>
                <w:rFonts w:ascii="仿宋_GB2312" w:hint="eastAsia"/>
                <w:sz w:val="21"/>
                <w:szCs w:val="21"/>
              </w:rPr>
              <w:t>人（含）以上、</w:t>
            </w:r>
            <w:r w:rsidRPr="00FB12C6">
              <w:rPr>
                <w:rFonts w:ascii="仿宋_GB2312" w:hint="eastAsia"/>
                <w:sz w:val="21"/>
                <w:szCs w:val="21"/>
              </w:rPr>
              <w:t>30</w:t>
            </w:r>
            <w:r w:rsidRPr="00FB12C6">
              <w:rPr>
                <w:rFonts w:ascii="仿宋_GB2312" w:hint="eastAsia"/>
                <w:sz w:val="21"/>
                <w:szCs w:val="21"/>
              </w:rPr>
              <w:t>人以下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500</w:t>
            </w:r>
            <w:r w:rsidRPr="00FB12C6">
              <w:rPr>
                <w:rFonts w:ascii="仿宋_GB2312" w:hint="eastAsia"/>
                <w:sz w:val="21"/>
                <w:szCs w:val="21"/>
              </w:rPr>
              <w:t>万元（含）以上、</w:t>
            </w:r>
            <w:r w:rsidRPr="00FB12C6">
              <w:rPr>
                <w:rFonts w:ascii="仿宋_GB2312" w:hint="eastAsia"/>
                <w:sz w:val="21"/>
                <w:szCs w:val="21"/>
              </w:rPr>
              <w:t>1000</w:t>
            </w:r>
            <w:r w:rsidRPr="00FB12C6">
              <w:rPr>
                <w:rFonts w:ascii="仿宋_GB2312" w:hint="eastAsia"/>
                <w:sz w:val="21"/>
                <w:szCs w:val="21"/>
              </w:rPr>
              <w:t>万元以下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因地质灾害造成铁路繁忙干线、高速公路、民航和江河航道中断，或者严重威胁群众生命财产安全、有重大社会影响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500</w:t>
            </w:r>
            <w:r w:rsidRPr="00FB12C6">
              <w:rPr>
                <w:rFonts w:ascii="仿宋_GB2312" w:hint="eastAsia"/>
                <w:sz w:val="21"/>
                <w:szCs w:val="21"/>
              </w:rPr>
              <w:t>人（含）以上</w:t>
            </w:r>
            <w:r w:rsidRPr="00FB12C6">
              <w:rPr>
                <w:rFonts w:ascii="仿宋_GB2312" w:hint="eastAsia"/>
                <w:sz w:val="21"/>
                <w:szCs w:val="21"/>
              </w:rPr>
              <w:t>1000</w:t>
            </w:r>
            <w:r w:rsidRPr="00FB12C6">
              <w:rPr>
                <w:rFonts w:ascii="仿宋_GB2312" w:hint="eastAsia"/>
                <w:sz w:val="21"/>
                <w:szCs w:val="21"/>
              </w:rPr>
              <w:t>人以下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5000</w:t>
            </w:r>
            <w:r w:rsidRPr="00FB12C6">
              <w:rPr>
                <w:rFonts w:ascii="仿宋_GB2312" w:hint="eastAsia"/>
                <w:sz w:val="21"/>
                <w:szCs w:val="21"/>
              </w:rPr>
              <w:t>万元（含）以上１亿元以下</w:t>
            </w:r>
          </w:p>
        </w:tc>
        <w:tc>
          <w:tcPr>
            <w:tcW w:w="2655" w:type="dxa"/>
            <w:vAlign w:val="center"/>
          </w:tcPr>
          <w:p w:rsidR="00EC2FC0" w:rsidRPr="00366812" w:rsidRDefault="00EC2FC0" w:rsidP="00BF7E44">
            <w:pPr>
              <w:spacing w:line="260" w:lineRule="exact"/>
              <w:rPr>
                <w:rFonts w:ascii="仿宋_GB2312" w:hAnsi="宋体"/>
                <w:sz w:val="21"/>
                <w:szCs w:val="21"/>
              </w:rPr>
            </w:pPr>
            <w:r w:rsidRPr="00366812">
              <w:rPr>
                <w:rFonts w:ascii="仿宋_GB2312" w:hAnsi="宋体" w:hint="eastAsia"/>
                <w:sz w:val="21"/>
                <w:szCs w:val="21"/>
              </w:rPr>
              <w:t>市人民政府立即向省人民政府、省</w:t>
            </w:r>
            <w:r w:rsidRPr="00366812">
              <w:rPr>
                <w:rFonts w:ascii="仿宋_GB2312" w:hAnsi="宋体" w:hint="eastAsia"/>
                <w:bCs/>
                <w:sz w:val="21"/>
                <w:szCs w:val="21"/>
              </w:rPr>
              <w:t>应急指挥部办公室</w:t>
            </w:r>
            <w:r w:rsidRPr="00366812">
              <w:rPr>
                <w:rFonts w:ascii="仿宋_GB2312" w:hAnsi="宋体" w:hint="eastAsia"/>
                <w:sz w:val="21"/>
                <w:szCs w:val="21"/>
              </w:rPr>
              <w:t>报告，立即启动本级应急预案和抢险救灾指挥系统，调集有关部门和抢险救灾力量赶赴现场，协助开展抢险救灾工作。</w:t>
            </w:r>
          </w:p>
        </w:tc>
        <w:tc>
          <w:tcPr>
            <w:tcW w:w="4184" w:type="dxa"/>
            <w:vAlign w:val="center"/>
          </w:tcPr>
          <w:p w:rsidR="00EC2FC0" w:rsidRPr="00366812" w:rsidRDefault="00EC2FC0" w:rsidP="00BF7E44">
            <w:pPr>
              <w:spacing w:line="260" w:lineRule="exact"/>
              <w:rPr>
                <w:rFonts w:ascii="仿宋_GB2312" w:hAnsi="宋体"/>
                <w:sz w:val="18"/>
                <w:szCs w:val="18"/>
              </w:rPr>
            </w:pPr>
            <w:r w:rsidRPr="00366812">
              <w:rPr>
                <w:rFonts w:ascii="仿宋_GB2312" w:hAnsi="宋体" w:hint="eastAsia"/>
                <w:sz w:val="18"/>
                <w:szCs w:val="18"/>
              </w:rPr>
              <w:t>区人民政府应立即启动相关应急预案，成立抢险救灾指挥部，开展应急调查与监测，划定危险区域并设立警示标志，判定地质灾害级别及引发因素、灾害体规模等。根据地质灾害灾情和险情，组织群众转移避灾，情况危急时应强制组织受威胁群众疏散避灾，</w:t>
            </w:r>
            <w:r w:rsidRPr="00366812">
              <w:rPr>
                <w:rFonts w:ascii="仿宋_GB2312" w:hAnsi="宋体" w:hint="eastAsia"/>
                <w:spacing w:val="-2"/>
                <w:sz w:val="18"/>
                <w:szCs w:val="18"/>
              </w:rPr>
              <w:t>并组织开展先期</w:t>
            </w:r>
            <w:r w:rsidRPr="00366812">
              <w:rPr>
                <w:rFonts w:ascii="仿宋_GB2312" w:hint="eastAsia"/>
                <w:spacing w:val="-2"/>
                <w:sz w:val="18"/>
                <w:szCs w:val="18"/>
              </w:rPr>
              <w:t>抢救被压埋人员和应急排险等工作</w:t>
            </w:r>
            <w:r w:rsidRPr="00366812">
              <w:rPr>
                <w:rFonts w:ascii="仿宋_GB2312" w:hAnsi="宋体" w:hint="eastAsia"/>
                <w:sz w:val="18"/>
                <w:szCs w:val="18"/>
              </w:rPr>
              <w:t>。</w:t>
            </w:r>
          </w:p>
        </w:tc>
      </w:tr>
      <w:tr w:rsidR="00EC2FC0" w:rsidRPr="00FB12C6" w:rsidTr="00BF7E44">
        <w:trPr>
          <w:trHeight w:val="1701"/>
          <w:jc w:val="center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中型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因灾死亡和失踪</w:t>
            </w:r>
          </w:p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3</w:t>
            </w:r>
            <w:r w:rsidRPr="00FB12C6">
              <w:rPr>
                <w:rFonts w:ascii="仿宋_GB2312" w:hint="eastAsia"/>
                <w:sz w:val="21"/>
                <w:szCs w:val="21"/>
              </w:rPr>
              <w:t>人（含）以上、</w:t>
            </w:r>
            <w:r w:rsidRPr="00FB12C6">
              <w:rPr>
                <w:rFonts w:ascii="仿宋_GB2312" w:hint="eastAsia"/>
                <w:sz w:val="21"/>
                <w:szCs w:val="21"/>
              </w:rPr>
              <w:t>10</w:t>
            </w:r>
            <w:r w:rsidRPr="00FB12C6">
              <w:rPr>
                <w:rFonts w:ascii="仿宋_GB2312" w:hint="eastAsia"/>
                <w:sz w:val="21"/>
                <w:szCs w:val="21"/>
              </w:rPr>
              <w:t>人以下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100</w:t>
            </w:r>
            <w:r w:rsidRPr="00FB12C6">
              <w:rPr>
                <w:rFonts w:ascii="仿宋_GB2312" w:hint="eastAsia"/>
                <w:sz w:val="21"/>
                <w:szCs w:val="21"/>
              </w:rPr>
              <w:t>万元（含）以上</w:t>
            </w:r>
            <w:r w:rsidRPr="00FB12C6">
              <w:rPr>
                <w:rFonts w:ascii="仿宋_GB2312" w:hint="eastAsia"/>
                <w:sz w:val="21"/>
                <w:szCs w:val="21"/>
              </w:rPr>
              <w:t>500</w:t>
            </w:r>
            <w:r w:rsidRPr="00FB12C6">
              <w:rPr>
                <w:rFonts w:ascii="仿宋_GB2312" w:hint="eastAsia"/>
                <w:sz w:val="21"/>
                <w:szCs w:val="21"/>
              </w:rPr>
              <w:t>万元以下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100</w:t>
            </w:r>
            <w:r w:rsidRPr="00FB12C6">
              <w:rPr>
                <w:rFonts w:ascii="仿宋_GB2312" w:hint="eastAsia"/>
                <w:sz w:val="21"/>
                <w:szCs w:val="21"/>
              </w:rPr>
              <w:t>人（含）以上</w:t>
            </w:r>
            <w:r w:rsidRPr="00FB12C6">
              <w:rPr>
                <w:rFonts w:ascii="仿宋_GB2312" w:hint="eastAsia"/>
                <w:sz w:val="21"/>
                <w:szCs w:val="21"/>
              </w:rPr>
              <w:t>500</w:t>
            </w:r>
            <w:r w:rsidRPr="00FB12C6">
              <w:rPr>
                <w:rFonts w:ascii="仿宋_GB2312" w:hint="eastAsia"/>
                <w:sz w:val="21"/>
                <w:szCs w:val="21"/>
              </w:rPr>
              <w:t>人以下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500</w:t>
            </w:r>
            <w:r w:rsidRPr="00FB12C6">
              <w:rPr>
                <w:rFonts w:ascii="仿宋_GB2312" w:hint="eastAsia"/>
                <w:sz w:val="21"/>
                <w:szCs w:val="21"/>
              </w:rPr>
              <w:t>万元（含）以上</w:t>
            </w:r>
            <w:r w:rsidRPr="00FB12C6">
              <w:rPr>
                <w:rFonts w:ascii="仿宋_GB2312" w:hint="eastAsia"/>
                <w:sz w:val="21"/>
                <w:szCs w:val="21"/>
              </w:rPr>
              <w:t>5000</w:t>
            </w:r>
            <w:r w:rsidRPr="00FB12C6">
              <w:rPr>
                <w:rFonts w:ascii="仿宋_GB2312" w:hint="eastAsia"/>
                <w:sz w:val="21"/>
                <w:szCs w:val="21"/>
              </w:rPr>
              <w:t>万元以下</w:t>
            </w:r>
          </w:p>
        </w:tc>
        <w:tc>
          <w:tcPr>
            <w:tcW w:w="2655" w:type="dxa"/>
            <w:vAlign w:val="center"/>
          </w:tcPr>
          <w:p w:rsidR="00EC2FC0" w:rsidRPr="00366812" w:rsidRDefault="00EC2FC0" w:rsidP="00BF7E44">
            <w:pPr>
              <w:spacing w:line="260" w:lineRule="exact"/>
              <w:rPr>
                <w:rFonts w:ascii="仿宋_GB2312" w:hAnsi="宋体"/>
                <w:sz w:val="21"/>
                <w:szCs w:val="21"/>
              </w:rPr>
            </w:pPr>
            <w:r w:rsidRPr="00366812">
              <w:rPr>
                <w:rFonts w:ascii="仿宋_GB2312" w:hAnsi="宋体" w:hint="eastAsia"/>
                <w:sz w:val="21"/>
                <w:szCs w:val="21"/>
              </w:rPr>
              <w:t>市人民政府立即启动相应的应急预案，组织市</w:t>
            </w:r>
            <w:r w:rsidRPr="00366812">
              <w:rPr>
                <w:rFonts w:ascii="仿宋_GB2312" w:hAnsi="宋体" w:hint="eastAsia"/>
                <w:bCs/>
                <w:sz w:val="21"/>
                <w:szCs w:val="21"/>
              </w:rPr>
              <w:t>应急指挥部成员单位</w:t>
            </w:r>
            <w:r w:rsidRPr="00366812">
              <w:rPr>
                <w:rFonts w:ascii="仿宋_GB2312" w:hAnsi="宋体" w:hint="eastAsia"/>
                <w:sz w:val="21"/>
                <w:szCs w:val="21"/>
              </w:rPr>
              <w:t>和地质灾害发生地的区人民政府开展应急处置工作。</w:t>
            </w:r>
          </w:p>
        </w:tc>
        <w:tc>
          <w:tcPr>
            <w:tcW w:w="4184" w:type="dxa"/>
            <w:vAlign w:val="center"/>
          </w:tcPr>
          <w:p w:rsidR="00EC2FC0" w:rsidRPr="00366812" w:rsidRDefault="00EC2FC0" w:rsidP="00BF7E44">
            <w:pPr>
              <w:spacing w:line="260" w:lineRule="exact"/>
              <w:rPr>
                <w:rFonts w:ascii="仿宋_GB2312" w:hAnsi="宋体"/>
                <w:sz w:val="18"/>
                <w:szCs w:val="18"/>
              </w:rPr>
            </w:pPr>
            <w:r w:rsidRPr="00366812">
              <w:rPr>
                <w:rFonts w:ascii="仿宋_GB2312" w:hAnsi="宋体" w:hint="eastAsia"/>
                <w:sz w:val="18"/>
                <w:szCs w:val="18"/>
              </w:rPr>
              <w:t>区人民政府应立即启动相关的应急预案，成立抢险救灾指挥部，采取应急处置措施，评估受灾或受威胁情况，判定地质灾害引发因素、灾害体规模等。根据地质灾害灾情和险情，组织群众转移避灾，情况危急时应强制组织受威胁群众疏散避灾，并组织开展</w:t>
            </w:r>
            <w:r w:rsidRPr="00366812">
              <w:rPr>
                <w:rFonts w:ascii="仿宋_GB2312" w:hint="eastAsia"/>
                <w:sz w:val="18"/>
                <w:szCs w:val="18"/>
              </w:rPr>
              <w:t>抢救被压埋人员和应急排险等工作</w:t>
            </w:r>
            <w:r w:rsidRPr="00366812">
              <w:rPr>
                <w:rFonts w:ascii="仿宋_GB2312" w:hAnsi="宋体" w:hint="eastAsia"/>
                <w:sz w:val="18"/>
                <w:szCs w:val="18"/>
              </w:rPr>
              <w:t>。</w:t>
            </w:r>
          </w:p>
        </w:tc>
      </w:tr>
      <w:tr w:rsidR="00EC2FC0" w:rsidRPr="00FB12C6" w:rsidTr="00BF7E44">
        <w:trPr>
          <w:trHeight w:val="1701"/>
          <w:jc w:val="center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lastRenderedPageBreak/>
              <w:t>小型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因灾死亡和失踪</w:t>
            </w:r>
          </w:p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3</w:t>
            </w:r>
            <w:r w:rsidRPr="00FB12C6">
              <w:rPr>
                <w:rFonts w:ascii="仿宋_GB2312" w:hint="eastAsia"/>
                <w:sz w:val="21"/>
                <w:szCs w:val="21"/>
              </w:rPr>
              <w:t>人以下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100</w:t>
            </w:r>
            <w:r w:rsidRPr="00FB12C6">
              <w:rPr>
                <w:rFonts w:ascii="仿宋_GB2312" w:hint="eastAsia"/>
                <w:sz w:val="21"/>
                <w:szCs w:val="21"/>
              </w:rPr>
              <w:t>万元以下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100</w:t>
            </w:r>
            <w:r w:rsidRPr="00FB12C6">
              <w:rPr>
                <w:rFonts w:ascii="仿宋_GB2312" w:hint="eastAsia"/>
                <w:sz w:val="21"/>
                <w:szCs w:val="21"/>
              </w:rPr>
              <w:t>人以下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FC0" w:rsidRPr="00FB12C6" w:rsidRDefault="00EC2FC0" w:rsidP="00BF7E44"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B12C6">
              <w:rPr>
                <w:rFonts w:ascii="仿宋_GB2312" w:hint="eastAsia"/>
                <w:sz w:val="21"/>
                <w:szCs w:val="21"/>
              </w:rPr>
              <w:t>500</w:t>
            </w:r>
            <w:r w:rsidRPr="00FB12C6">
              <w:rPr>
                <w:rFonts w:ascii="仿宋_GB2312" w:hint="eastAsia"/>
                <w:sz w:val="21"/>
                <w:szCs w:val="21"/>
              </w:rPr>
              <w:t>万元以下</w:t>
            </w:r>
          </w:p>
        </w:tc>
        <w:tc>
          <w:tcPr>
            <w:tcW w:w="2655" w:type="dxa"/>
            <w:vAlign w:val="center"/>
          </w:tcPr>
          <w:p w:rsidR="00EC2FC0" w:rsidRPr="00366812" w:rsidRDefault="00EC2FC0" w:rsidP="00BF7E44">
            <w:pPr>
              <w:spacing w:line="260" w:lineRule="exact"/>
              <w:rPr>
                <w:rFonts w:ascii="仿宋_GB2312" w:hAnsi="宋体"/>
                <w:sz w:val="21"/>
                <w:szCs w:val="21"/>
              </w:rPr>
            </w:pPr>
            <w:r w:rsidRPr="00366812">
              <w:rPr>
                <w:rFonts w:ascii="仿宋_GB2312" w:hAnsi="宋体" w:hint="eastAsia"/>
                <w:sz w:val="21"/>
                <w:szCs w:val="21"/>
              </w:rPr>
              <w:t>视情况市人民政府支持、协助区人民政府开展地质灾害应急处置工作。</w:t>
            </w:r>
          </w:p>
        </w:tc>
        <w:tc>
          <w:tcPr>
            <w:tcW w:w="4184" w:type="dxa"/>
            <w:vAlign w:val="center"/>
          </w:tcPr>
          <w:p w:rsidR="00EC2FC0" w:rsidRPr="00366812" w:rsidRDefault="00EC2FC0" w:rsidP="00BF7E44">
            <w:pPr>
              <w:spacing w:line="260" w:lineRule="exact"/>
              <w:rPr>
                <w:rFonts w:ascii="仿宋_GB2312" w:hAnsi="宋体"/>
                <w:sz w:val="18"/>
                <w:szCs w:val="18"/>
              </w:rPr>
            </w:pPr>
            <w:r w:rsidRPr="00366812">
              <w:rPr>
                <w:rFonts w:ascii="仿宋_GB2312" w:hAnsi="宋体" w:hint="eastAsia"/>
                <w:sz w:val="18"/>
                <w:szCs w:val="18"/>
              </w:rPr>
              <w:t>区人民政府应立即启动相关的应急预案和抢险救灾指挥系统，组织镇人民政府、街道办事处和</w:t>
            </w:r>
            <w:r w:rsidRPr="00366812">
              <w:rPr>
                <w:rFonts w:ascii="仿宋_GB2312" w:hAnsi="宋体" w:hint="eastAsia"/>
                <w:bCs/>
                <w:sz w:val="18"/>
                <w:szCs w:val="18"/>
              </w:rPr>
              <w:t>应急指挥部成员单位</w:t>
            </w:r>
            <w:r w:rsidRPr="00366812">
              <w:rPr>
                <w:rFonts w:ascii="仿宋_GB2312" w:hAnsi="宋体" w:hint="eastAsia"/>
                <w:sz w:val="18"/>
                <w:szCs w:val="18"/>
              </w:rPr>
              <w:t>赶赴现场，开展应急处置工作（</w:t>
            </w:r>
            <w:r w:rsidRPr="00366812">
              <w:rPr>
                <w:rFonts w:ascii="仿宋_GB2312" w:hint="eastAsia"/>
                <w:sz w:val="18"/>
                <w:szCs w:val="18"/>
              </w:rPr>
              <w:t>灾害体规模较小、危害程度较低的</w:t>
            </w:r>
            <w:r w:rsidRPr="00366812">
              <w:rPr>
                <w:rFonts w:ascii="仿宋_GB2312" w:hAnsi="宋体" w:cs="宋体" w:hint="eastAsia"/>
                <w:sz w:val="18"/>
                <w:szCs w:val="18"/>
              </w:rPr>
              <w:t>小型地质灾害</w:t>
            </w:r>
            <w:r w:rsidRPr="00366812">
              <w:rPr>
                <w:rFonts w:ascii="仿宋_GB2312" w:hint="eastAsia"/>
                <w:sz w:val="18"/>
                <w:szCs w:val="18"/>
              </w:rPr>
              <w:t>，在区政府领导下，由镇人民政府、街道办事处组织开展应急处置工作）</w:t>
            </w:r>
            <w:r w:rsidRPr="00366812">
              <w:rPr>
                <w:rFonts w:ascii="仿宋_GB2312" w:hAnsi="宋体" w:cs="宋体" w:hint="eastAsia"/>
                <w:sz w:val="18"/>
                <w:szCs w:val="18"/>
              </w:rPr>
              <w:t>。</w:t>
            </w:r>
          </w:p>
        </w:tc>
      </w:tr>
    </w:tbl>
    <w:p w:rsidR="00EC2FC0" w:rsidRPr="00CE269E" w:rsidRDefault="00EC2FC0" w:rsidP="00EC2FC0">
      <w:pPr>
        <w:spacing w:line="40" w:lineRule="exact"/>
      </w:pPr>
    </w:p>
    <w:p w:rsidR="004358AB" w:rsidRDefault="004358AB" w:rsidP="00D31D50">
      <w:pPr>
        <w:spacing w:line="220" w:lineRule="atLeast"/>
      </w:pPr>
    </w:p>
    <w:sectPr w:rsidR="004358AB" w:rsidSect="008234CA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851" w:left="1134" w:header="851" w:footer="680" w:gutter="0"/>
      <w:pgNumType w:fmt="numberInDash" w:start="19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38" w:rsidRDefault="007F2638" w:rsidP="00EC2FC0">
      <w:pPr>
        <w:spacing w:after="0"/>
      </w:pPr>
      <w:r>
        <w:separator/>
      </w:r>
    </w:p>
  </w:endnote>
  <w:endnote w:type="continuationSeparator" w:id="1">
    <w:p w:rsidR="007F2638" w:rsidRDefault="007F2638" w:rsidP="00EC2F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AF" w:rsidRDefault="001F6739" w:rsidP="003B7F7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D7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BAF" w:rsidRDefault="007F2638" w:rsidP="0026208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AF" w:rsidRDefault="007F2638" w:rsidP="0026208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38" w:rsidRDefault="007F2638" w:rsidP="00EC2FC0">
      <w:pPr>
        <w:spacing w:after="0"/>
      </w:pPr>
      <w:r>
        <w:separator/>
      </w:r>
    </w:p>
  </w:footnote>
  <w:footnote w:type="continuationSeparator" w:id="1">
    <w:p w:rsidR="007F2638" w:rsidRDefault="007F2638" w:rsidP="00EC2FC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AF" w:rsidRDefault="007F2638" w:rsidP="00E025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F6739"/>
    <w:rsid w:val="00323B43"/>
    <w:rsid w:val="003A1733"/>
    <w:rsid w:val="003D37D8"/>
    <w:rsid w:val="00426133"/>
    <w:rsid w:val="004358AB"/>
    <w:rsid w:val="006D77EB"/>
    <w:rsid w:val="007F2638"/>
    <w:rsid w:val="008B7726"/>
    <w:rsid w:val="00D31D50"/>
    <w:rsid w:val="00DD3105"/>
    <w:rsid w:val="00EC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2F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2F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C2F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2FC0"/>
    <w:rPr>
      <w:rFonts w:ascii="Tahoma" w:hAnsi="Tahoma"/>
      <w:sz w:val="18"/>
      <w:szCs w:val="18"/>
    </w:rPr>
  </w:style>
  <w:style w:type="character" w:styleId="a5">
    <w:name w:val="page number"/>
    <w:basedOn w:val="a0"/>
    <w:rsid w:val="00EC2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江鹭燕</cp:lastModifiedBy>
  <cp:revision>2</cp:revision>
  <dcterms:created xsi:type="dcterms:W3CDTF">2020-04-07T06:51:00Z</dcterms:created>
  <dcterms:modified xsi:type="dcterms:W3CDTF">2020-04-07T06:51:00Z</dcterms:modified>
</cp:coreProperties>
</file>