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5D3B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sz w:val="20"/>
        </w:rPr>
      </w:pPr>
      <w:bookmarkStart w:id="0" w:name="_Hlk96429932"/>
      <w:bookmarkStart w:id="1" w:name="_GoBack"/>
      <w:bookmarkEnd w:id="0"/>
      <w:bookmarkEnd w:id="1"/>
    </w:p>
    <w:p w14:paraId="2151831E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sz w:val="20"/>
        </w:rPr>
      </w:pPr>
    </w:p>
    <w:p w14:paraId="4F1FD1D7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sz w:val="20"/>
        </w:rPr>
      </w:pPr>
    </w:p>
    <w:p w14:paraId="12C20AF0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sz w:val="20"/>
        </w:rPr>
      </w:pPr>
    </w:p>
    <w:p w14:paraId="392A46E5" w14:textId="77777777" w:rsidR="00216430" w:rsidRPr="00986707" w:rsidRDefault="00216430" w:rsidP="00986707">
      <w:pPr>
        <w:pStyle w:val="a3"/>
        <w:spacing w:before="9"/>
        <w:rPr>
          <w:rFonts w:ascii="Times New Roman" w:hAnsi="Times New Roman" w:cs="Times New Roman"/>
          <w:sz w:val="19"/>
        </w:rPr>
      </w:pPr>
    </w:p>
    <w:p w14:paraId="3175787B" w14:textId="77777777" w:rsidR="00BE462D" w:rsidRDefault="00BE462D" w:rsidP="00986707">
      <w:pPr>
        <w:spacing w:line="866" w:lineRule="exact"/>
        <w:ind w:left="293" w:right="1261"/>
        <w:jc w:val="center"/>
        <w:rPr>
          <w:rFonts w:ascii="Times New Roman" w:eastAsiaTheme="minorEastAsia" w:hAnsi="Times New Roman" w:cs="Times New Roman"/>
          <w:b/>
          <w:sz w:val="56"/>
        </w:rPr>
      </w:pPr>
    </w:p>
    <w:p w14:paraId="25EE9164" w14:textId="029BD1C4" w:rsidR="00216430" w:rsidRPr="00986707" w:rsidRDefault="00E454EB" w:rsidP="00986707">
      <w:pPr>
        <w:spacing w:line="866" w:lineRule="exact"/>
        <w:ind w:left="293" w:right="1261"/>
        <w:jc w:val="center"/>
        <w:rPr>
          <w:rFonts w:ascii="Times New Roman" w:eastAsia="Microsoft JhengHei" w:hAnsi="Times New Roman" w:cs="Times New Roman"/>
          <w:b/>
          <w:sz w:val="56"/>
        </w:rPr>
      </w:pPr>
      <w:r w:rsidRPr="00986707">
        <w:rPr>
          <w:rFonts w:ascii="Times New Roman" w:eastAsia="Microsoft JhengHei" w:hAnsi="Times New Roman" w:cs="Times New Roman"/>
          <w:b/>
          <w:sz w:val="56"/>
        </w:rPr>
        <w:t xml:space="preserve">2021 </w:t>
      </w:r>
      <w:r w:rsidRPr="00986707">
        <w:rPr>
          <w:rFonts w:ascii="Times New Roman" w:eastAsia="Microsoft JhengHei" w:hAnsi="Times New Roman" w:cs="Times New Roman"/>
          <w:b/>
          <w:sz w:val="56"/>
        </w:rPr>
        <w:t>年厦门市</w:t>
      </w:r>
      <w:r w:rsidR="00AC77BF" w:rsidRPr="00986707">
        <w:rPr>
          <w:rFonts w:ascii="Times New Roman" w:eastAsia="Microsoft JhengHei" w:hAnsi="Times New Roman" w:cs="Times New Roman"/>
          <w:b/>
          <w:sz w:val="56"/>
        </w:rPr>
        <w:t>地铁</w:t>
      </w:r>
      <w:r w:rsidRPr="00986707">
        <w:rPr>
          <w:rFonts w:ascii="Times New Roman" w:eastAsia="Microsoft JhengHei" w:hAnsi="Times New Roman" w:cs="Times New Roman"/>
          <w:b/>
          <w:sz w:val="56"/>
        </w:rPr>
        <w:t>出行问卷调查</w:t>
      </w:r>
    </w:p>
    <w:p w14:paraId="4C4C66C5" w14:textId="77777777" w:rsidR="00216430" w:rsidRPr="00986707" w:rsidRDefault="00216430" w:rsidP="00986707">
      <w:pPr>
        <w:pStyle w:val="a3"/>
        <w:spacing w:before="4"/>
        <w:rPr>
          <w:rFonts w:ascii="Times New Roman" w:hAnsi="Times New Roman" w:cs="Times New Roman"/>
          <w:b/>
          <w:sz w:val="76"/>
        </w:rPr>
      </w:pPr>
    </w:p>
    <w:p w14:paraId="2A0F6B4F" w14:textId="77777777" w:rsidR="00216430" w:rsidRPr="00986707" w:rsidRDefault="00E454EB" w:rsidP="00986707">
      <w:pPr>
        <w:ind w:left="293" w:right="1253"/>
        <w:jc w:val="center"/>
        <w:rPr>
          <w:rFonts w:ascii="Times New Roman" w:eastAsia="Microsoft JhengHei" w:hAnsi="Times New Roman" w:cs="Times New Roman"/>
          <w:b/>
          <w:sz w:val="56"/>
        </w:rPr>
      </w:pPr>
      <w:r w:rsidRPr="00986707">
        <w:rPr>
          <w:rFonts w:ascii="Times New Roman" w:eastAsia="Microsoft JhengHei" w:hAnsi="Times New Roman" w:cs="Times New Roman"/>
          <w:b/>
          <w:sz w:val="56"/>
        </w:rPr>
        <w:t>调查报告</w:t>
      </w:r>
    </w:p>
    <w:p w14:paraId="2C948413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b/>
          <w:sz w:val="56"/>
        </w:rPr>
      </w:pPr>
    </w:p>
    <w:p w14:paraId="589BA697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b/>
          <w:sz w:val="56"/>
        </w:rPr>
      </w:pPr>
    </w:p>
    <w:p w14:paraId="6652D8F4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b/>
          <w:sz w:val="56"/>
        </w:rPr>
      </w:pPr>
    </w:p>
    <w:p w14:paraId="1359EA46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b/>
          <w:sz w:val="56"/>
        </w:rPr>
      </w:pPr>
    </w:p>
    <w:p w14:paraId="7B7D4CE7" w14:textId="77777777" w:rsidR="00216430" w:rsidRPr="00986707" w:rsidRDefault="00216430" w:rsidP="00986707">
      <w:pPr>
        <w:pStyle w:val="a3"/>
        <w:rPr>
          <w:rFonts w:ascii="Times New Roman" w:hAnsi="Times New Roman" w:cs="Times New Roman"/>
          <w:b/>
          <w:sz w:val="56"/>
        </w:rPr>
      </w:pPr>
    </w:p>
    <w:p w14:paraId="7759AD46" w14:textId="465942B3" w:rsidR="00BE462D" w:rsidRDefault="00BE462D" w:rsidP="00986707">
      <w:pPr>
        <w:pStyle w:val="a3"/>
        <w:rPr>
          <w:rFonts w:ascii="Times New Roman" w:hAnsi="Times New Roman" w:cs="Times New Roman"/>
          <w:b/>
          <w:sz w:val="80"/>
        </w:rPr>
      </w:pPr>
    </w:p>
    <w:p w14:paraId="6960B8FF" w14:textId="3EA60506" w:rsidR="00BE462D" w:rsidRDefault="00BE462D" w:rsidP="00986707">
      <w:pPr>
        <w:pStyle w:val="a3"/>
        <w:rPr>
          <w:rFonts w:ascii="Times New Roman" w:hAnsi="Times New Roman" w:cs="Times New Roman"/>
          <w:b/>
          <w:sz w:val="80"/>
        </w:rPr>
      </w:pPr>
    </w:p>
    <w:p w14:paraId="021B90B9" w14:textId="768BBF01" w:rsidR="00BE462D" w:rsidRDefault="00BE462D" w:rsidP="00986707">
      <w:pPr>
        <w:pStyle w:val="a3"/>
        <w:rPr>
          <w:rFonts w:ascii="Times New Roman" w:hAnsi="Times New Roman" w:cs="Times New Roman"/>
          <w:b/>
          <w:sz w:val="80"/>
        </w:rPr>
      </w:pPr>
    </w:p>
    <w:p w14:paraId="743DD199" w14:textId="77777777" w:rsidR="00BE462D" w:rsidRPr="00986707" w:rsidRDefault="00BE462D" w:rsidP="00986707">
      <w:pPr>
        <w:pStyle w:val="a3"/>
        <w:rPr>
          <w:rFonts w:ascii="Times New Roman" w:hAnsi="Times New Roman" w:cs="Times New Roman"/>
          <w:b/>
          <w:sz w:val="80"/>
        </w:rPr>
      </w:pPr>
    </w:p>
    <w:p w14:paraId="5D10105C" w14:textId="07565935" w:rsidR="00216430" w:rsidRPr="00986707" w:rsidRDefault="00E454EB" w:rsidP="00986707">
      <w:pPr>
        <w:pStyle w:val="a3"/>
        <w:spacing w:line="355" w:lineRule="auto"/>
        <w:ind w:left="2593" w:right="2985"/>
        <w:jc w:val="center"/>
        <w:rPr>
          <w:rFonts w:ascii="Times New Roman" w:eastAsia="等线" w:hAnsi="Times New Roman" w:cs="Times New Roman"/>
        </w:rPr>
      </w:pPr>
      <w:r w:rsidRPr="00986707">
        <w:rPr>
          <w:rFonts w:ascii="Times New Roman" w:eastAsia="等线" w:hAnsi="Times New Roman" w:cs="Times New Roman"/>
        </w:rPr>
        <w:t>202</w:t>
      </w:r>
      <w:r w:rsidR="00AC77BF" w:rsidRPr="00986707">
        <w:rPr>
          <w:rFonts w:ascii="Times New Roman" w:eastAsia="等线" w:hAnsi="Times New Roman" w:cs="Times New Roman"/>
        </w:rPr>
        <w:t>2</w:t>
      </w:r>
      <w:r w:rsidRPr="00986707">
        <w:rPr>
          <w:rFonts w:ascii="Times New Roman" w:eastAsia="等线" w:hAnsi="Times New Roman" w:cs="Times New Roman"/>
        </w:rPr>
        <w:t xml:space="preserve"> </w:t>
      </w:r>
      <w:r w:rsidRPr="00986707">
        <w:rPr>
          <w:rFonts w:ascii="Times New Roman" w:eastAsia="等线" w:hAnsi="Times New Roman" w:cs="Times New Roman"/>
        </w:rPr>
        <w:t>年</w:t>
      </w:r>
      <w:r w:rsidRPr="00986707">
        <w:rPr>
          <w:rFonts w:ascii="Times New Roman" w:eastAsia="等线" w:hAnsi="Times New Roman" w:cs="Times New Roman"/>
        </w:rPr>
        <w:t xml:space="preserve"> </w:t>
      </w:r>
      <w:r w:rsidR="00AC77BF" w:rsidRPr="00986707">
        <w:rPr>
          <w:rFonts w:ascii="Times New Roman" w:eastAsia="等线" w:hAnsi="Times New Roman" w:cs="Times New Roman"/>
        </w:rPr>
        <w:t>2</w:t>
      </w:r>
      <w:r w:rsidRPr="00986707">
        <w:rPr>
          <w:rFonts w:ascii="Times New Roman" w:eastAsia="等线" w:hAnsi="Times New Roman" w:cs="Times New Roman"/>
        </w:rPr>
        <w:t xml:space="preserve"> </w:t>
      </w:r>
      <w:r w:rsidRPr="00986707">
        <w:rPr>
          <w:rFonts w:ascii="Times New Roman" w:eastAsia="等线" w:hAnsi="Times New Roman" w:cs="Times New Roman"/>
        </w:rPr>
        <w:t>月</w:t>
      </w:r>
    </w:p>
    <w:p w14:paraId="5D6B3686" w14:textId="77777777" w:rsidR="00C43BF5" w:rsidRPr="00986707" w:rsidRDefault="00C43BF5" w:rsidP="00986707">
      <w:pPr>
        <w:spacing w:line="355" w:lineRule="auto"/>
        <w:rPr>
          <w:rFonts w:ascii="Times New Roman" w:eastAsia="等线" w:hAnsi="Times New Roman" w:cs="Times New Roman"/>
        </w:rPr>
      </w:pPr>
    </w:p>
    <w:p w14:paraId="4C508D09" w14:textId="7BC55C19" w:rsidR="00C43BF5" w:rsidRPr="00986707" w:rsidRDefault="00C43BF5" w:rsidP="00986707">
      <w:pPr>
        <w:spacing w:line="355" w:lineRule="auto"/>
        <w:rPr>
          <w:rFonts w:ascii="Times New Roman" w:eastAsia="等线" w:hAnsi="Times New Roman" w:cs="Times New Roman"/>
        </w:rPr>
        <w:sectPr w:rsidR="00C43BF5" w:rsidRPr="00986707">
          <w:footerReference w:type="default" r:id="rId8"/>
          <w:type w:val="continuous"/>
          <w:pgSz w:w="11910" w:h="16840"/>
          <w:pgMar w:top="1580" w:right="580" w:bottom="280" w:left="1540" w:header="720" w:footer="720" w:gutter="0"/>
          <w:cols w:space="720"/>
        </w:sectPr>
      </w:pPr>
    </w:p>
    <w:sdt>
      <w:sdtPr>
        <w:rPr>
          <w:rFonts w:ascii="Times New Roman" w:eastAsia="宋体" w:hAnsi="Times New Roman" w:cs="Times New Roman"/>
          <w:color w:val="auto"/>
          <w:sz w:val="22"/>
          <w:szCs w:val="22"/>
          <w:lang w:val="zh-CN" w:bidi="zh-CN"/>
        </w:rPr>
        <w:id w:val="-16008677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5059B9" w14:textId="09CD1ABC" w:rsidR="00C43BF5" w:rsidRPr="00D40D68" w:rsidRDefault="00C43BF5" w:rsidP="00D40D68">
          <w:pPr>
            <w:pStyle w:val="TOC"/>
            <w:spacing w:beforeLines="50" w:before="120" w:afterLines="50" w:after="120" w:line="360" w:lineRule="auto"/>
            <w:jc w:val="center"/>
            <w:rPr>
              <w:rFonts w:ascii="黑体" w:eastAsia="黑体" w:hAnsi="黑体" w:cs="Times New Roman"/>
            </w:rPr>
          </w:pPr>
          <w:r w:rsidRPr="00D40D68">
            <w:rPr>
              <w:rFonts w:ascii="黑体" w:eastAsia="黑体" w:hAnsi="黑体" w:cs="Times New Roman"/>
              <w:lang w:val="zh-CN"/>
            </w:rPr>
            <w:t>目录</w:t>
          </w:r>
        </w:p>
        <w:p w14:paraId="00B7334F" w14:textId="229B2650" w:rsidR="00AA089A" w:rsidRPr="00844C3B" w:rsidRDefault="00C43BF5" w:rsidP="00AA089A">
          <w:pPr>
            <w:pStyle w:val="10"/>
            <w:tabs>
              <w:tab w:val="right" w:leader="dot" w:pos="9780"/>
            </w:tabs>
            <w:spacing w:line="360" w:lineRule="auto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r w:rsidRPr="00D40D68">
            <w:rPr>
              <w:rFonts w:ascii="黑体" w:eastAsia="黑体" w:hAnsi="黑体" w:cs="Times New Roman"/>
              <w:sz w:val="28"/>
              <w:szCs w:val="28"/>
            </w:rPr>
            <w:fldChar w:fldCharType="begin"/>
          </w:r>
          <w:r w:rsidRPr="00D40D68">
            <w:rPr>
              <w:rFonts w:ascii="黑体" w:eastAsia="黑体" w:hAnsi="黑体" w:cs="Times New Roman"/>
              <w:sz w:val="28"/>
              <w:szCs w:val="28"/>
            </w:rPr>
            <w:instrText xml:space="preserve"> TOC \o "1-3" \h \z \u </w:instrText>
          </w:r>
          <w:r w:rsidRPr="00D40D68">
            <w:rPr>
              <w:rFonts w:ascii="黑体" w:eastAsia="黑体" w:hAnsi="黑体" w:cs="Times New Roman"/>
              <w:sz w:val="28"/>
              <w:szCs w:val="28"/>
            </w:rPr>
            <w:fldChar w:fldCharType="separate"/>
          </w:r>
          <w:hyperlink w:anchor="_Toc96502002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1 调查组织实施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_Toc96502002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2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37FED2" w14:textId="4AD4B69A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03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1.1 调查背景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_Toc96502003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2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377CB4" w14:textId="1445B885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04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1.2 调查方法与内容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_Toc96502004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3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B7F67E" w14:textId="5287545C" w:rsidR="00AA089A" w:rsidRPr="00844C3B" w:rsidRDefault="0028396C" w:rsidP="00AA089A">
          <w:pPr>
            <w:pStyle w:val="10"/>
            <w:tabs>
              <w:tab w:val="right" w:leader="dot" w:pos="9780"/>
            </w:tabs>
            <w:spacing w:line="360" w:lineRule="auto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05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2 调查问卷统计分析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_Toc96502005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7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7833FE" w14:textId="13A5C4CE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06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2.1 乘客信息调查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_Toc96502006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7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6F402F" w14:textId="28634735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07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2.2 乘客出行意愿调查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_Toc96502007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9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FE2BA8" w14:textId="29E2D804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08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2.3 乘客出行体验调查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_Toc96502008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11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DDAB0A" w14:textId="2BF9BA27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09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2.3 乘客意见建议调查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_Toc96502009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15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F784C3" w14:textId="6C342B50" w:rsidR="00AA089A" w:rsidRPr="00844C3B" w:rsidRDefault="0028396C" w:rsidP="00AA089A">
          <w:pPr>
            <w:pStyle w:val="10"/>
            <w:tabs>
              <w:tab w:val="right" w:leader="dot" w:pos="9780"/>
            </w:tabs>
            <w:spacing w:line="360" w:lineRule="auto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10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3 结论与建议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_Toc96502010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17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ACF67E" w14:textId="05EFD796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11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3.1 调查结论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_Toc96502011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17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792ED1" w14:textId="27B6252E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12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3.2 改善建议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_Toc96502012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17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05E91C" w14:textId="01E27A7F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13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3.3 关于问卷说明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_Toc96502013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18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CCA134" w14:textId="3705F2B4" w:rsidR="00AA089A" w:rsidRPr="00844C3B" w:rsidRDefault="0028396C" w:rsidP="00AA089A">
          <w:pPr>
            <w:pStyle w:val="20"/>
            <w:tabs>
              <w:tab w:val="right" w:leader="dot" w:pos="9780"/>
            </w:tabs>
            <w:spacing w:line="360" w:lineRule="auto"/>
            <w:ind w:left="440"/>
            <w:rPr>
              <w:rFonts w:ascii="黑体" w:eastAsia="黑体" w:hAnsi="黑体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6502014" w:history="1">
            <w:r w:rsidR="00AA089A" w:rsidRPr="00844C3B">
              <w:rPr>
                <w:rStyle w:val="a7"/>
                <w:rFonts w:ascii="黑体" w:eastAsia="黑体" w:hAnsi="黑体" w:cs="Times New Roman"/>
                <w:noProof/>
                <w:sz w:val="28"/>
                <w:szCs w:val="28"/>
              </w:rPr>
              <w:t>3.4 下一步工作计划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_Toc96502014 \h </w:instrTex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2C0168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18</w:t>
            </w:r>
            <w:r w:rsidR="00AA089A" w:rsidRPr="00844C3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8EE68C" w14:textId="2A510D0D" w:rsidR="00C43BF5" w:rsidRPr="00986707" w:rsidRDefault="00C43BF5" w:rsidP="00D40D68">
          <w:pPr>
            <w:spacing w:beforeLines="50" w:before="120" w:afterLines="50" w:after="120" w:line="360" w:lineRule="auto"/>
            <w:rPr>
              <w:rFonts w:ascii="Times New Roman" w:hAnsi="Times New Roman" w:cs="Times New Roman"/>
            </w:rPr>
          </w:pPr>
          <w:r w:rsidRPr="00D40D68">
            <w:rPr>
              <w:rFonts w:ascii="黑体" w:eastAsia="黑体" w:hAnsi="黑体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6A03FD6" w14:textId="7770FA4C" w:rsidR="00C43BF5" w:rsidRPr="00986707" w:rsidRDefault="00C43BF5" w:rsidP="00986707">
      <w:pPr>
        <w:pStyle w:val="1"/>
        <w:tabs>
          <w:tab w:val="left" w:pos="743"/>
        </w:tabs>
        <w:ind w:firstLine="0"/>
        <w:rPr>
          <w:rFonts w:ascii="Times New Roman" w:hAnsi="Times New Roman" w:cs="Times New Roman"/>
        </w:rPr>
      </w:pPr>
      <w:r w:rsidRPr="00986707">
        <w:rPr>
          <w:rFonts w:ascii="Times New Roman" w:hAnsi="Times New Roman" w:cs="Times New Roman"/>
        </w:rPr>
        <w:br w:type="page"/>
      </w:r>
    </w:p>
    <w:p w14:paraId="769E8302" w14:textId="3B78A84C" w:rsidR="00986707" w:rsidRPr="00986707" w:rsidRDefault="00986707" w:rsidP="00DD78AA">
      <w:pPr>
        <w:pStyle w:val="1"/>
        <w:tabs>
          <w:tab w:val="left" w:pos="743"/>
        </w:tabs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bookmarkStart w:id="2" w:name="_Toc96502002"/>
      <w:r w:rsidRPr="00986707"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lastRenderedPageBreak/>
        <w:t>1</w:t>
      </w:r>
      <w:r w:rsidRPr="00986707"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 xml:space="preserve"> </w:t>
      </w:r>
      <w:r w:rsidR="00E454EB" w:rsidRPr="00986707"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调查组织实施</w:t>
      </w:r>
      <w:bookmarkEnd w:id="2"/>
    </w:p>
    <w:p w14:paraId="2B61E292" w14:textId="29036D4B" w:rsidR="00986707" w:rsidRPr="00986707" w:rsidRDefault="00986707" w:rsidP="00DD78AA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3" w:name="_Toc96502003"/>
      <w:r w:rsidRPr="00986707">
        <w:rPr>
          <w:rFonts w:ascii="Times New Roman" w:eastAsia="黑体" w:hAnsi="Times New Roman" w:cs="Times New Roman"/>
          <w:b w:val="0"/>
          <w:bCs w:val="0"/>
        </w:rPr>
        <w:t xml:space="preserve">1.1 </w:t>
      </w:r>
      <w:r w:rsidRPr="00986707">
        <w:rPr>
          <w:rFonts w:ascii="Times New Roman" w:eastAsia="黑体" w:hAnsi="Times New Roman" w:cs="Times New Roman"/>
          <w:b w:val="0"/>
          <w:bCs w:val="0"/>
        </w:rPr>
        <w:t>调查背景</w:t>
      </w:r>
      <w:bookmarkEnd w:id="3"/>
    </w:p>
    <w:p w14:paraId="360C35DE" w14:textId="12220F08" w:rsidR="00C43BF5" w:rsidRPr="00986707" w:rsidRDefault="00C43BF5" w:rsidP="00DD78AA">
      <w:pPr>
        <w:pStyle w:val="a5"/>
        <w:spacing w:beforeLines="50" w:before="120" w:afterLines="50" w:after="120"/>
        <w:ind w:firstLine="480"/>
        <w:rPr>
          <w:szCs w:val="24"/>
        </w:rPr>
      </w:pPr>
      <w:r w:rsidRPr="00986707">
        <w:rPr>
          <w:szCs w:val="24"/>
        </w:rPr>
        <w:t>截至</w:t>
      </w:r>
      <w:r w:rsidRPr="00986707">
        <w:rPr>
          <w:szCs w:val="24"/>
        </w:rPr>
        <w:t>2021</w:t>
      </w:r>
      <w:r w:rsidRPr="00986707">
        <w:rPr>
          <w:szCs w:val="24"/>
        </w:rPr>
        <w:t>年</w:t>
      </w:r>
      <w:r w:rsidRPr="00986707">
        <w:rPr>
          <w:szCs w:val="24"/>
        </w:rPr>
        <w:t>1</w:t>
      </w:r>
      <w:r w:rsidR="00DD78AA">
        <w:rPr>
          <w:szCs w:val="24"/>
        </w:rPr>
        <w:t>2</w:t>
      </w:r>
      <w:r w:rsidRPr="00986707">
        <w:rPr>
          <w:szCs w:val="24"/>
        </w:rPr>
        <w:t>月，厦门地铁开通运营线路共有</w:t>
      </w:r>
      <w:r w:rsidRPr="00986707">
        <w:rPr>
          <w:szCs w:val="24"/>
        </w:rPr>
        <w:t>3</w:t>
      </w:r>
      <w:r w:rsidRPr="00986707">
        <w:rPr>
          <w:szCs w:val="24"/>
        </w:rPr>
        <w:t>条，包括</w:t>
      </w:r>
      <w:r w:rsidRPr="00986707">
        <w:rPr>
          <w:szCs w:val="24"/>
        </w:rPr>
        <w:t>1</w:t>
      </w:r>
      <w:r w:rsidRPr="00986707">
        <w:rPr>
          <w:szCs w:val="24"/>
        </w:rPr>
        <w:t>号线、</w:t>
      </w:r>
      <w:r w:rsidRPr="00986707">
        <w:rPr>
          <w:szCs w:val="24"/>
        </w:rPr>
        <w:t>2</w:t>
      </w:r>
      <w:r w:rsidRPr="00986707">
        <w:rPr>
          <w:szCs w:val="24"/>
        </w:rPr>
        <w:t>号线、</w:t>
      </w:r>
      <w:r w:rsidRPr="00986707">
        <w:rPr>
          <w:szCs w:val="24"/>
        </w:rPr>
        <w:t>3</w:t>
      </w:r>
      <w:r w:rsidRPr="00986707">
        <w:rPr>
          <w:szCs w:val="24"/>
        </w:rPr>
        <w:t>号线（厦门火车站</w:t>
      </w:r>
      <w:r w:rsidRPr="00986707">
        <w:rPr>
          <w:szCs w:val="24"/>
        </w:rPr>
        <w:t>—</w:t>
      </w:r>
      <w:proofErr w:type="gramStart"/>
      <w:r w:rsidRPr="00986707">
        <w:rPr>
          <w:szCs w:val="24"/>
        </w:rPr>
        <w:t>蔡厝</w:t>
      </w:r>
      <w:proofErr w:type="gramEnd"/>
      <w:r w:rsidRPr="00986707">
        <w:rPr>
          <w:szCs w:val="24"/>
        </w:rPr>
        <w:t>站），其中</w:t>
      </w:r>
      <w:r w:rsidRPr="00986707">
        <w:rPr>
          <w:szCs w:val="24"/>
        </w:rPr>
        <w:t>1</w:t>
      </w:r>
      <w:r w:rsidRPr="00986707">
        <w:rPr>
          <w:szCs w:val="24"/>
        </w:rPr>
        <w:t>号线是厦门首条开通的地铁线路，于</w:t>
      </w:r>
      <w:r w:rsidRPr="00986707">
        <w:rPr>
          <w:szCs w:val="24"/>
        </w:rPr>
        <w:t>2017</w:t>
      </w:r>
      <w:r w:rsidRPr="00986707">
        <w:rPr>
          <w:szCs w:val="24"/>
        </w:rPr>
        <w:t>年</w:t>
      </w:r>
      <w:r w:rsidRPr="00986707">
        <w:rPr>
          <w:szCs w:val="24"/>
        </w:rPr>
        <w:t>12</w:t>
      </w:r>
      <w:r w:rsidRPr="00986707">
        <w:rPr>
          <w:szCs w:val="24"/>
        </w:rPr>
        <w:t>月</w:t>
      </w:r>
      <w:r w:rsidRPr="00986707">
        <w:rPr>
          <w:szCs w:val="24"/>
        </w:rPr>
        <w:t>31</w:t>
      </w:r>
      <w:r w:rsidRPr="00986707">
        <w:rPr>
          <w:szCs w:val="24"/>
        </w:rPr>
        <w:t>日开通运营，</w:t>
      </w:r>
      <w:r w:rsidRPr="00986707">
        <w:rPr>
          <w:szCs w:val="24"/>
        </w:rPr>
        <w:t>2</w:t>
      </w:r>
      <w:r w:rsidRPr="00986707">
        <w:rPr>
          <w:szCs w:val="24"/>
        </w:rPr>
        <w:t>号线于</w:t>
      </w:r>
      <w:r w:rsidRPr="00986707">
        <w:rPr>
          <w:szCs w:val="24"/>
        </w:rPr>
        <w:t>2019</w:t>
      </w:r>
      <w:r w:rsidRPr="00986707">
        <w:rPr>
          <w:szCs w:val="24"/>
        </w:rPr>
        <w:t>年</w:t>
      </w:r>
      <w:r w:rsidRPr="00986707">
        <w:rPr>
          <w:szCs w:val="24"/>
        </w:rPr>
        <w:t>12</w:t>
      </w:r>
      <w:r w:rsidRPr="00986707">
        <w:rPr>
          <w:szCs w:val="24"/>
        </w:rPr>
        <w:t>月</w:t>
      </w:r>
      <w:r w:rsidRPr="00986707">
        <w:rPr>
          <w:szCs w:val="24"/>
        </w:rPr>
        <w:t>25</w:t>
      </w:r>
      <w:r w:rsidRPr="00986707">
        <w:rPr>
          <w:szCs w:val="24"/>
        </w:rPr>
        <w:t>日开通运营，</w:t>
      </w:r>
      <w:r w:rsidRPr="00986707">
        <w:rPr>
          <w:szCs w:val="24"/>
        </w:rPr>
        <w:t>3</w:t>
      </w:r>
      <w:r w:rsidRPr="00986707">
        <w:rPr>
          <w:szCs w:val="24"/>
        </w:rPr>
        <w:t>号线于</w:t>
      </w:r>
      <w:r w:rsidRPr="00986707">
        <w:rPr>
          <w:szCs w:val="24"/>
        </w:rPr>
        <w:t>2021</w:t>
      </w:r>
      <w:r w:rsidRPr="00986707">
        <w:rPr>
          <w:szCs w:val="24"/>
        </w:rPr>
        <w:t>年</w:t>
      </w:r>
      <w:r w:rsidRPr="00986707">
        <w:rPr>
          <w:szCs w:val="24"/>
        </w:rPr>
        <w:t>6</w:t>
      </w:r>
      <w:r w:rsidRPr="00986707">
        <w:rPr>
          <w:szCs w:val="24"/>
        </w:rPr>
        <w:t>月</w:t>
      </w:r>
      <w:r w:rsidRPr="00986707">
        <w:rPr>
          <w:szCs w:val="24"/>
        </w:rPr>
        <w:t>25</w:t>
      </w:r>
      <w:r w:rsidRPr="00986707">
        <w:rPr>
          <w:szCs w:val="24"/>
        </w:rPr>
        <w:t>日开通运营。运营线路图走向如图</w:t>
      </w:r>
      <w:r w:rsidRPr="00986707">
        <w:rPr>
          <w:szCs w:val="24"/>
        </w:rPr>
        <w:t>1.1-1</w:t>
      </w:r>
      <w:r w:rsidRPr="00986707">
        <w:rPr>
          <w:szCs w:val="24"/>
        </w:rPr>
        <w:t>所示。</w:t>
      </w:r>
    </w:p>
    <w:p w14:paraId="0D7B5D3E" w14:textId="77777777" w:rsidR="00C43BF5" w:rsidRPr="00986707" w:rsidRDefault="00C43BF5" w:rsidP="00DD78AA">
      <w:pPr>
        <w:pStyle w:val="a5"/>
        <w:spacing w:beforeLines="50" w:before="120" w:afterLines="50" w:after="120"/>
        <w:ind w:firstLineChars="0" w:firstLine="0"/>
        <w:jc w:val="center"/>
        <w:rPr>
          <w:szCs w:val="24"/>
        </w:rPr>
      </w:pPr>
      <w:r w:rsidRPr="00986707">
        <w:rPr>
          <w:noProof/>
          <w:szCs w:val="24"/>
        </w:rPr>
        <w:drawing>
          <wp:inline distT="0" distB="0" distL="0" distR="0" wp14:anchorId="4434664C" wp14:editId="29455AF6">
            <wp:extent cx="3581400" cy="52992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96" cy="53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D7772" w14:textId="0A6D8FA9" w:rsidR="00C43BF5" w:rsidRPr="00986707" w:rsidRDefault="00C43BF5" w:rsidP="00DD78AA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 w:rsidRPr="00986707">
        <w:rPr>
          <w:rFonts w:eastAsia="黑体"/>
          <w:szCs w:val="24"/>
        </w:rPr>
        <w:t xml:space="preserve">1 </w:t>
      </w:r>
      <w:r w:rsidRPr="00986707">
        <w:rPr>
          <w:rFonts w:eastAsia="黑体"/>
          <w:szCs w:val="24"/>
        </w:rPr>
        <w:t>厦门地铁线网图</w:t>
      </w:r>
    </w:p>
    <w:p w14:paraId="3AF7DCD6" w14:textId="77777777" w:rsidR="00DD78AA" w:rsidRDefault="00C43BF5" w:rsidP="00DD78AA">
      <w:pPr>
        <w:pStyle w:val="a5"/>
        <w:spacing w:beforeLines="50" w:before="120" w:afterLines="50" w:after="120"/>
        <w:ind w:firstLine="480"/>
        <w:rPr>
          <w:szCs w:val="24"/>
        </w:rPr>
      </w:pPr>
      <w:r w:rsidRPr="00986707">
        <w:rPr>
          <w:szCs w:val="24"/>
        </w:rPr>
        <w:t>城市轨道交通作为城市公共交通的骨干，其服务质量不仅反映了轨道交通运营企业的经营管理能力，更反映了城市公共交通发展水平和城市发展形象。通过对厦门市地铁出行进行调查，及时发现运营服务的短板和影响服务质量的主要因素，进而采取针对性措施，推进厦</w:t>
      </w:r>
      <w:r w:rsidRPr="00986707">
        <w:rPr>
          <w:szCs w:val="24"/>
        </w:rPr>
        <w:lastRenderedPageBreak/>
        <w:t>门市轨道交通高质量发展，持续提升安全运营和优质服务水平。</w:t>
      </w:r>
    </w:p>
    <w:p w14:paraId="08D2C46F" w14:textId="26906827" w:rsidR="00216430" w:rsidRPr="008B1803" w:rsidRDefault="008B1803" w:rsidP="00DD78AA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4" w:name="_Toc96502004"/>
      <w:r>
        <w:rPr>
          <w:rFonts w:ascii="Times New Roman" w:eastAsia="黑体" w:hAnsi="Times New Roman" w:cs="Times New Roman" w:hint="eastAsia"/>
          <w:b w:val="0"/>
          <w:bCs w:val="0"/>
        </w:rPr>
        <w:t>1</w:t>
      </w:r>
      <w:r>
        <w:rPr>
          <w:rFonts w:ascii="Times New Roman" w:eastAsia="黑体" w:hAnsi="Times New Roman" w:cs="Times New Roman"/>
          <w:b w:val="0"/>
          <w:bCs w:val="0"/>
        </w:rPr>
        <w:t xml:space="preserve">.2 </w:t>
      </w:r>
      <w:r w:rsidR="00E454EB" w:rsidRPr="008B1803">
        <w:rPr>
          <w:rFonts w:ascii="Times New Roman" w:eastAsia="黑体" w:hAnsi="Times New Roman" w:cs="Times New Roman"/>
          <w:b w:val="0"/>
          <w:bCs w:val="0"/>
        </w:rPr>
        <w:t>调查方法与内容</w:t>
      </w:r>
      <w:bookmarkEnd w:id="4"/>
    </w:p>
    <w:p w14:paraId="26B763E4" w14:textId="2E496CA1" w:rsidR="00216430" w:rsidRPr="007E24F1" w:rsidRDefault="00E454EB" w:rsidP="00EA0045">
      <w:pPr>
        <w:tabs>
          <w:tab w:val="left" w:pos="1530"/>
        </w:tabs>
        <w:spacing w:beforeLines="50" w:before="120" w:afterLines="50" w:after="120" w:line="360" w:lineRule="auto"/>
        <w:ind w:firstLineChars="200" w:firstLine="482"/>
        <w:rPr>
          <w:rFonts w:asciiTheme="minorEastAsia" w:eastAsiaTheme="minorEastAsia" w:hAnsiTheme="minorEastAsia" w:cs="Times New Roman"/>
          <w:sz w:val="24"/>
          <w:szCs w:val="24"/>
        </w:rPr>
      </w:pPr>
      <w:r w:rsidRPr="007E24F1">
        <w:rPr>
          <w:rFonts w:asciiTheme="minorEastAsia" w:eastAsiaTheme="minorEastAsia" w:hAnsiTheme="minorEastAsia" w:cs="Times New Roman"/>
          <w:b/>
          <w:sz w:val="24"/>
          <w:szCs w:val="24"/>
        </w:rPr>
        <w:t>调查方法：</w:t>
      </w:r>
      <w:r w:rsidRPr="007E24F1">
        <w:rPr>
          <w:rFonts w:asciiTheme="minorEastAsia" w:eastAsiaTheme="minorEastAsia" w:hAnsiTheme="minorEastAsia" w:cs="Times New Roman"/>
          <w:spacing w:val="-2"/>
          <w:sz w:val="24"/>
          <w:szCs w:val="24"/>
        </w:rPr>
        <w:t>本次调查采用网络问卷</w:t>
      </w:r>
      <w:r w:rsidR="007E24F1" w:rsidRPr="007E24F1">
        <w:rPr>
          <w:rFonts w:asciiTheme="minorEastAsia" w:eastAsiaTheme="minorEastAsia" w:hAnsiTheme="minorEastAsia" w:cs="Times New Roman" w:hint="eastAsia"/>
          <w:spacing w:val="-2"/>
          <w:sz w:val="24"/>
          <w:szCs w:val="24"/>
        </w:rPr>
        <w:t>公示</w:t>
      </w:r>
      <w:r w:rsidRPr="007E24F1">
        <w:rPr>
          <w:rFonts w:asciiTheme="minorEastAsia" w:eastAsiaTheme="minorEastAsia" w:hAnsiTheme="minorEastAsia" w:cs="Times New Roman"/>
          <w:spacing w:val="-2"/>
          <w:sz w:val="24"/>
          <w:szCs w:val="24"/>
        </w:rPr>
        <w:t>的方式进行调查</w:t>
      </w:r>
      <w:r w:rsidRPr="007E24F1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14:paraId="598E1ED6" w14:textId="126181AE" w:rsidR="00216430" w:rsidRPr="007E24F1" w:rsidRDefault="00E454EB" w:rsidP="00EA0045">
      <w:pPr>
        <w:tabs>
          <w:tab w:val="left" w:pos="1530"/>
        </w:tabs>
        <w:spacing w:beforeLines="50" w:before="120" w:afterLines="50" w:after="120" w:line="360" w:lineRule="auto"/>
        <w:ind w:firstLineChars="200" w:firstLine="482"/>
        <w:rPr>
          <w:rFonts w:asciiTheme="minorEastAsia" w:eastAsiaTheme="minorEastAsia" w:hAnsiTheme="minorEastAsia" w:cs="Times New Roman"/>
          <w:sz w:val="24"/>
          <w:szCs w:val="24"/>
        </w:rPr>
      </w:pPr>
      <w:r w:rsidRPr="007E24F1">
        <w:rPr>
          <w:rFonts w:asciiTheme="minorEastAsia" w:eastAsiaTheme="minorEastAsia" w:hAnsiTheme="minorEastAsia" w:cs="Times New Roman"/>
          <w:b/>
          <w:sz w:val="24"/>
          <w:szCs w:val="24"/>
        </w:rPr>
        <w:t>调查主要内容：</w:t>
      </w:r>
      <w:r w:rsidRPr="007E24F1">
        <w:rPr>
          <w:rFonts w:asciiTheme="minorEastAsia" w:eastAsiaTheme="minorEastAsia" w:hAnsiTheme="minorEastAsia" w:cs="Times New Roman"/>
          <w:sz w:val="24"/>
          <w:szCs w:val="24"/>
        </w:rPr>
        <w:t>包括</w:t>
      </w:r>
      <w:r w:rsidR="007E24F1" w:rsidRPr="007E24F1">
        <w:rPr>
          <w:rFonts w:asciiTheme="minorEastAsia" w:eastAsiaTheme="minorEastAsia" w:hAnsiTheme="minorEastAsia" w:cs="Times New Roman" w:hint="eastAsia"/>
          <w:sz w:val="24"/>
          <w:szCs w:val="24"/>
        </w:rPr>
        <w:t>乘客信息调查、乘客出行意愿调查、乘客出行体验调查以及乘客意见建议等方面</w:t>
      </w:r>
      <w:r w:rsidRPr="007E24F1">
        <w:rPr>
          <w:rFonts w:asciiTheme="minorEastAsia" w:eastAsiaTheme="minorEastAsia" w:hAnsiTheme="minorEastAsia" w:cs="Times New Roman"/>
          <w:spacing w:val="-3"/>
          <w:sz w:val="24"/>
          <w:szCs w:val="24"/>
        </w:rPr>
        <w:t>。</w:t>
      </w:r>
    </w:p>
    <w:p w14:paraId="222FCCB5" w14:textId="7207A926" w:rsidR="00EA0045" w:rsidRPr="007E24F1" w:rsidRDefault="00E454EB" w:rsidP="00EA0045">
      <w:pPr>
        <w:spacing w:beforeLines="50" w:before="120" w:afterLines="50" w:after="120" w:line="360" w:lineRule="auto"/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7E24F1">
        <w:rPr>
          <w:rFonts w:ascii="Times New Roman" w:eastAsiaTheme="minorEastAsia" w:hAnsi="Times New Roman" w:cs="Times New Roman"/>
          <w:b/>
          <w:sz w:val="24"/>
          <w:szCs w:val="24"/>
        </w:rPr>
        <w:t>调查实施日期：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C43BF5" w:rsidRPr="007E24F1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>年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43BF5" w:rsidRPr="007E24F1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>月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43BF5" w:rsidRPr="007E24F1">
        <w:rPr>
          <w:rFonts w:ascii="Times New Roman" w:eastAsiaTheme="minorEastAsia" w:hAnsi="Times New Roman" w:cs="Times New Roman"/>
          <w:sz w:val="24"/>
          <w:szCs w:val="24"/>
        </w:rPr>
        <w:t>15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>日</w:t>
      </w:r>
      <w:r w:rsidR="007E24F1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C43BF5" w:rsidRPr="007E24F1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>年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43BF5" w:rsidRPr="007E24F1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>月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43BF5" w:rsidRPr="007E24F1">
        <w:rPr>
          <w:rFonts w:ascii="Times New Roman" w:eastAsiaTheme="minorEastAsia" w:hAnsi="Times New Roman" w:cs="Times New Roman"/>
          <w:sz w:val="24"/>
          <w:szCs w:val="24"/>
        </w:rPr>
        <w:t>15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E24F1">
        <w:rPr>
          <w:rFonts w:ascii="Times New Roman" w:eastAsiaTheme="minorEastAsia" w:hAnsi="Times New Roman" w:cs="Times New Roman"/>
          <w:sz w:val="24"/>
          <w:szCs w:val="24"/>
        </w:rPr>
        <w:t>日。</w:t>
      </w:r>
    </w:p>
    <w:p w14:paraId="46BB5427" w14:textId="6510CAB9" w:rsidR="00216430" w:rsidRPr="007E24F1" w:rsidRDefault="00E454EB" w:rsidP="00EA0045">
      <w:pPr>
        <w:spacing w:beforeLines="50" w:before="120" w:afterLines="50" w:after="120" w:line="360" w:lineRule="auto"/>
        <w:ind w:firstLineChars="200" w:firstLine="482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7E24F1">
        <w:rPr>
          <w:rFonts w:asciiTheme="minorEastAsia" w:eastAsiaTheme="minorEastAsia" w:hAnsiTheme="minorEastAsia" w:cs="Times New Roman"/>
          <w:b/>
          <w:sz w:val="24"/>
          <w:szCs w:val="24"/>
        </w:rPr>
        <w:t>调查问卷：</w:t>
      </w:r>
      <w:r w:rsidR="00EA0045" w:rsidRPr="007E24F1">
        <w:rPr>
          <w:rFonts w:asciiTheme="minorEastAsia" w:eastAsiaTheme="minorEastAsia" w:hAnsiTheme="minorEastAsia" w:cs="Times New Roman" w:hint="eastAsia"/>
          <w:bCs/>
          <w:sz w:val="24"/>
          <w:szCs w:val="24"/>
        </w:rPr>
        <w:t>采用的调查</w:t>
      </w:r>
      <w:r w:rsidRPr="007E24F1">
        <w:rPr>
          <w:rFonts w:asciiTheme="minorEastAsia" w:eastAsiaTheme="minorEastAsia" w:hAnsiTheme="minorEastAsia" w:cs="Times New Roman"/>
          <w:bCs/>
          <w:sz w:val="24"/>
          <w:szCs w:val="24"/>
        </w:rPr>
        <w:t>问卷如下所示。</w:t>
      </w:r>
    </w:p>
    <w:p w14:paraId="053E4129" w14:textId="50B085DF" w:rsidR="00AC77BF" w:rsidRPr="00986707" w:rsidRDefault="00AC77BF" w:rsidP="00DD78AA">
      <w:pPr>
        <w:spacing w:beforeLines="50" w:before="120" w:afterLines="50" w:after="120" w:line="360" w:lineRule="auto"/>
        <w:rPr>
          <w:rFonts w:ascii="Times New Roman" w:eastAsiaTheme="minorEastAsia" w:hAnsi="Times New Roman" w:cs="Times New Roman"/>
          <w:sz w:val="28"/>
        </w:rPr>
      </w:pPr>
      <w:r w:rsidRPr="00986707">
        <w:rPr>
          <w:rFonts w:ascii="Times New Roman" w:eastAsiaTheme="minorEastAsia" w:hAnsi="Times New Roman" w:cs="Times New Roman"/>
          <w:sz w:val="28"/>
        </w:rPr>
        <w:br w:type="page"/>
      </w:r>
    </w:p>
    <w:p w14:paraId="77958B11" w14:textId="77777777" w:rsidR="00AC77BF" w:rsidRPr="00986707" w:rsidRDefault="00AC77BF" w:rsidP="00986707">
      <w:pPr>
        <w:spacing w:line="360" w:lineRule="auto"/>
        <w:jc w:val="center"/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  <w:b/>
          <w:sz w:val="32"/>
        </w:rPr>
        <w:lastRenderedPageBreak/>
        <w:t>2021</w:t>
      </w:r>
      <w:r w:rsidRPr="00986707">
        <w:rPr>
          <w:rFonts w:ascii="Times New Roman" w:eastAsia="黑体" w:hAnsi="Times New Roman" w:cs="Times New Roman"/>
          <w:b/>
          <w:sz w:val="32"/>
        </w:rPr>
        <w:t>年厦门市地铁出行问卷调查</w:t>
      </w:r>
    </w:p>
    <w:p w14:paraId="42725D30" w14:textId="7E73418A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>尊敬的市民朋友：</w:t>
      </w:r>
      <w:r w:rsidRPr="00986707">
        <w:rPr>
          <w:rFonts w:ascii="Times New Roman" w:eastAsia="黑体" w:hAnsi="Times New Roman" w:cs="Times New Roman"/>
        </w:rPr>
        <w:br/>
        <w:t xml:space="preserve">      </w:t>
      </w:r>
      <w:r w:rsidRPr="00986707">
        <w:rPr>
          <w:rFonts w:ascii="Times New Roman" w:eastAsia="黑体" w:hAnsi="Times New Roman" w:cs="Times New Roman"/>
        </w:rPr>
        <w:t>您好！为着力提升市民乘坐厦门市地铁出行体验，改善地铁出行环境，了解地铁出行的相关信息及诉求，特此开展本次问卷调查工作，本次调查采用网络问卷投放的方式进行，感谢您的热心参与并欢迎转发，您及亲朋好友的宝贵意见将是地铁优服务提升工作的重要参考！</w:t>
      </w:r>
    </w:p>
    <w:p w14:paraId="06073C61" w14:textId="7466F617" w:rsidR="00AC77BF" w:rsidRPr="00986707" w:rsidRDefault="00AC77BF" w:rsidP="00986707">
      <w:pPr>
        <w:rPr>
          <w:rFonts w:ascii="Times New Roman" w:eastAsia="黑体" w:hAnsi="Times New Roman" w:cs="Times New Roman"/>
          <w:sz w:val="28"/>
        </w:rPr>
      </w:pPr>
      <w:r w:rsidRPr="00986707">
        <w:rPr>
          <w:rFonts w:ascii="Times New Roman" w:eastAsia="黑体" w:hAnsi="Times New Roman" w:cs="Times New Roman"/>
        </w:rPr>
        <w:t xml:space="preserve">1. </w:t>
      </w:r>
      <w:r w:rsidRPr="00986707">
        <w:rPr>
          <w:rFonts w:ascii="Times New Roman" w:eastAsia="黑体" w:hAnsi="Times New Roman" w:cs="Times New Roman"/>
        </w:rPr>
        <w:t>您的常驻地址位于哪个区域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单选题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57F48EDF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EA41633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厦门岛内</w:t>
            </w:r>
          </w:p>
        </w:tc>
      </w:tr>
      <w:tr w:rsidR="00AC77BF" w:rsidRPr="00986707" w14:paraId="6AADC3AC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C19F3E0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proofErr w:type="gramStart"/>
            <w:r w:rsidRPr="00986707">
              <w:rPr>
                <w:rFonts w:ascii="Times New Roman" w:eastAsia="黑体" w:hAnsi="Times New Roman" w:cs="Times New Roman"/>
              </w:rPr>
              <w:t>翔安区</w:t>
            </w:r>
            <w:proofErr w:type="gramEnd"/>
          </w:p>
        </w:tc>
      </w:tr>
      <w:tr w:rsidR="00AC77BF" w:rsidRPr="00986707" w14:paraId="3CE77595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7387B85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集美区</w:t>
            </w:r>
          </w:p>
        </w:tc>
      </w:tr>
      <w:tr w:rsidR="00AC77BF" w:rsidRPr="00986707" w14:paraId="2D9AF394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696ADE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海</w:t>
            </w:r>
            <w:proofErr w:type="gramStart"/>
            <w:r w:rsidRPr="00986707">
              <w:rPr>
                <w:rFonts w:ascii="Times New Roman" w:eastAsia="黑体" w:hAnsi="Times New Roman" w:cs="Times New Roman"/>
              </w:rPr>
              <w:t>沧</w:t>
            </w:r>
            <w:proofErr w:type="gramEnd"/>
            <w:r w:rsidRPr="00986707">
              <w:rPr>
                <w:rFonts w:ascii="Times New Roman" w:eastAsia="黑体" w:hAnsi="Times New Roman" w:cs="Times New Roman"/>
              </w:rPr>
              <w:t>区</w:t>
            </w:r>
          </w:p>
        </w:tc>
      </w:tr>
      <w:tr w:rsidR="00AC77BF" w:rsidRPr="00986707" w14:paraId="280C039B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C7F3B20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同安区</w:t>
            </w:r>
          </w:p>
        </w:tc>
      </w:tr>
      <w:tr w:rsidR="00AC77BF" w:rsidRPr="00986707" w14:paraId="5E5267E8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FF327FF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厦门市外</w:t>
            </w:r>
          </w:p>
        </w:tc>
      </w:tr>
    </w:tbl>
    <w:p w14:paraId="1A691C4E" w14:textId="2CFBC180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2. </w:t>
      </w:r>
      <w:r w:rsidRPr="00986707">
        <w:rPr>
          <w:rFonts w:ascii="Times New Roman" w:eastAsia="黑体" w:hAnsi="Times New Roman" w:cs="Times New Roman"/>
        </w:rPr>
        <w:t>您的年龄是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单选题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4D937D39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D6F9AD3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○22</w:t>
            </w:r>
            <w:r w:rsidRPr="00986707">
              <w:rPr>
                <w:rFonts w:ascii="Times New Roman" w:eastAsia="黑体" w:hAnsi="Times New Roman" w:cs="Times New Roman"/>
              </w:rPr>
              <w:t>岁以下</w:t>
            </w:r>
          </w:p>
        </w:tc>
      </w:tr>
      <w:tr w:rsidR="00AC77BF" w:rsidRPr="00986707" w14:paraId="2EF79878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E37D51D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○23</w:t>
            </w:r>
            <w:r w:rsidRPr="00986707">
              <w:rPr>
                <w:rFonts w:ascii="Times New Roman" w:eastAsia="黑体" w:hAnsi="Times New Roman" w:cs="Times New Roman"/>
              </w:rPr>
              <w:t>－</w:t>
            </w:r>
            <w:r w:rsidRPr="00986707">
              <w:rPr>
                <w:rFonts w:ascii="Times New Roman" w:eastAsia="黑体" w:hAnsi="Times New Roman" w:cs="Times New Roman"/>
              </w:rPr>
              <w:t>35</w:t>
            </w:r>
            <w:r w:rsidRPr="00986707">
              <w:rPr>
                <w:rFonts w:ascii="Times New Roman" w:eastAsia="黑体" w:hAnsi="Times New Roman" w:cs="Times New Roman"/>
              </w:rPr>
              <w:t>岁</w:t>
            </w:r>
          </w:p>
        </w:tc>
      </w:tr>
      <w:tr w:rsidR="00AC77BF" w:rsidRPr="00986707" w14:paraId="1D5943D1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BA112C0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○36</w:t>
            </w:r>
            <w:r w:rsidRPr="00986707">
              <w:rPr>
                <w:rFonts w:ascii="Times New Roman" w:eastAsia="黑体" w:hAnsi="Times New Roman" w:cs="Times New Roman"/>
              </w:rPr>
              <w:t>－</w:t>
            </w:r>
            <w:r w:rsidRPr="00986707">
              <w:rPr>
                <w:rFonts w:ascii="Times New Roman" w:eastAsia="黑体" w:hAnsi="Times New Roman" w:cs="Times New Roman"/>
              </w:rPr>
              <w:t>45</w:t>
            </w:r>
            <w:r w:rsidRPr="00986707">
              <w:rPr>
                <w:rFonts w:ascii="Times New Roman" w:eastAsia="黑体" w:hAnsi="Times New Roman" w:cs="Times New Roman"/>
              </w:rPr>
              <w:t>岁</w:t>
            </w:r>
          </w:p>
        </w:tc>
      </w:tr>
      <w:tr w:rsidR="00AC77BF" w:rsidRPr="00986707" w14:paraId="737B5508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48B6A58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○46</w:t>
            </w:r>
            <w:r w:rsidRPr="00986707">
              <w:rPr>
                <w:rFonts w:ascii="Times New Roman" w:eastAsia="黑体" w:hAnsi="Times New Roman" w:cs="Times New Roman"/>
              </w:rPr>
              <w:t>－</w:t>
            </w:r>
            <w:r w:rsidRPr="00986707">
              <w:rPr>
                <w:rFonts w:ascii="Times New Roman" w:eastAsia="黑体" w:hAnsi="Times New Roman" w:cs="Times New Roman"/>
              </w:rPr>
              <w:t>60</w:t>
            </w:r>
            <w:r w:rsidRPr="00986707">
              <w:rPr>
                <w:rFonts w:ascii="Times New Roman" w:eastAsia="黑体" w:hAnsi="Times New Roman" w:cs="Times New Roman"/>
              </w:rPr>
              <w:t>岁</w:t>
            </w:r>
          </w:p>
        </w:tc>
      </w:tr>
      <w:tr w:rsidR="00AC77BF" w:rsidRPr="00986707" w14:paraId="2F6DC767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D7A1468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○60</w:t>
            </w:r>
            <w:r w:rsidRPr="00986707">
              <w:rPr>
                <w:rFonts w:ascii="Times New Roman" w:eastAsia="黑体" w:hAnsi="Times New Roman" w:cs="Times New Roman"/>
              </w:rPr>
              <w:t>岁以上</w:t>
            </w:r>
          </w:p>
        </w:tc>
      </w:tr>
    </w:tbl>
    <w:p w14:paraId="67D12AD9" w14:textId="513B09C4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3. </w:t>
      </w:r>
      <w:r w:rsidRPr="00986707">
        <w:rPr>
          <w:rFonts w:ascii="Times New Roman" w:eastAsia="黑体" w:hAnsi="Times New Roman" w:cs="Times New Roman"/>
        </w:rPr>
        <w:t>您乘坐地铁出行的目的是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多选题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7D6705EB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E65AB3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通勤</w:t>
            </w:r>
          </w:p>
        </w:tc>
      </w:tr>
      <w:tr w:rsidR="00AC77BF" w:rsidRPr="00986707" w14:paraId="627BEBB3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5B0280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上学</w:t>
            </w:r>
          </w:p>
        </w:tc>
      </w:tr>
      <w:tr w:rsidR="00AC77BF" w:rsidRPr="00986707" w14:paraId="013A91B4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70E0DF7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购物、游玩</w:t>
            </w:r>
          </w:p>
        </w:tc>
      </w:tr>
      <w:tr w:rsidR="00AC77BF" w:rsidRPr="00986707" w14:paraId="3F0BAC9D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F4591E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公务、办事</w:t>
            </w:r>
          </w:p>
        </w:tc>
      </w:tr>
      <w:tr w:rsidR="00AC77BF" w:rsidRPr="00986707" w14:paraId="51DF171F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DE9EABD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其他</w:t>
            </w:r>
          </w:p>
        </w:tc>
      </w:tr>
    </w:tbl>
    <w:p w14:paraId="2F13817D" w14:textId="60F27BDE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4. </w:t>
      </w:r>
      <w:r w:rsidRPr="00986707">
        <w:rPr>
          <w:rFonts w:ascii="Times New Roman" w:eastAsia="黑体" w:hAnsi="Times New Roman" w:cs="Times New Roman"/>
        </w:rPr>
        <w:t>选择地铁出行时，您愿意步行到地铁站的最大时间是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单选题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3F3B29F1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A5B64EA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○5min</w:t>
            </w:r>
            <w:r w:rsidRPr="00986707">
              <w:rPr>
                <w:rFonts w:ascii="Times New Roman" w:eastAsia="黑体" w:hAnsi="Times New Roman" w:cs="Times New Roman"/>
              </w:rPr>
              <w:t>之内</w:t>
            </w:r>
          </w:p>
        </w:tc>
      </w:tr>
      <w:tr w:rsidR="00AC77BF" w:rsidRPr="00986707" w14:paraId="2AE8B2C2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BC4E096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○5-10min</w:t>
            </w:r>
          </w:p>
        </w:tc>
      </w:tr>
      <w:tr w:rsidR="00AC77BF" w:rsidRPr="00986707" w14:paraId="7C5134E8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C1E9544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○10-15min</w:t>
            </w:r>
          </w:p>
        </w:tc>
      </w:tr>
      <w:tr w:rsidR="00AC77BF" w:rsidRPr="00986707" w14:paraId="6ACC106B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2679500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○15min</w:t>
            </w:r>
            <w:r w:rsidRPr="00986707">
              <w:rPr>
                <w:rFonts w:ascii="Times New Roman" w:eastAsia="黑体" w:hAnsi="Times New Roman" w:cs="Times New Roman"/>
              </w:rPr>
              <w:t>以上</w:t>
            </w:r>
          </w:p>
        </w:tc>
      </w:tr>
    </w:tbl>
    <w:p w14:paraId="30CD5B58" w14:textId="5186E16B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5. </w:t>
      </w:r>
      <w:r w:rsidRPr="00986707">
        <w:rPr>
          <w:rFonts w:ascii="Times New Roman" w:eastAsia="黑体" w:hAnsi="Times New Roman" w:cs="Times New Roman"/>
        </w:rPr>
        <w:t>您对地铁网络的熟悉程度是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单选题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22A7B748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13613F0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很熟悉，经常坐地铁，对各条线路的情况和换乘站都很了解</w:t>
            </w:r>
          </w:p>
        </w:tc>
      </w:tr>
      <w:tr w:rsidR="00AC77BF" w:rsidRPr="00986707" w14:paraId="7FDA1276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72EF783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lastRenderedPageBreak/>
              <w:t>○</w:t>
            </w:r>
            <w:r w:rsidRPr="00986707">
              <w:rPr>
                <w:rFonts w:ascii="Times New Roman" w:eastAsia="黑体" w:hAnsi="Times New Roman" w:cs="Times New Roman"/>
              </w:rPr>
              <w:t>比较熟悉，了解个别线路的情况，对整体</w:t>
            </w:r>
            <w:proofErr w:type="gramStart"/>
            <w:r w:rsidRPr="00986707">
              <w:rPr>
                <w:rFonts w:ascii="Times New Roman" w:eastAsia="黑体" w:hAnsi="Times New Roman" w:cs="Times New Roman"/>
              </w:rPr>
              <w:t>路网只</w:t>
            </w:r>
            <w:proofErr w:type="gramEnd"/>
            <w:r w:rsidRPr="00986707">
              <w:rPr>
                <w:rFonts w:ascii="Times New Roman" w:eastAsia="黑体" w:hAnsi="Times New Roman" w:cs="Times New Roman"/>
              </w:rPr>
              <w:t>了解大概</w:t>
            </w:r>
          </w:p>
        </w:tc>
      </w:tr>
      <w:tr w:rsidR="00AC77BF" w:rsidRPr="00986707" w14:paraId="5063F3DF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C0329B5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不太熟悉，很少乘坐地铁，对线路情况几乎一无所知</w:t>
            </w:r>
          </w:p>
        </w:tc>
      </w:tr>
    </w:tbl>
    <w:p w14:paraId="258F9A3D" w14:textId="77777777" w:rsidR="00AC77BF" w:rsidRPr="00986707" w:rsidRDefault="00AC77BF" w:rsidP="00986707">
      <w:pPr>
        <w:rPr>
          <w:rFonts w:ascii="Times New Roman" w:eastAsia="黑体" w:hAnsi="Times New Roman" w:cs="Times New Roman"/>
        </w:rPr>
      </w:pPr>
    </w:p>
    <w:p w14:paraId="111CE30A" w14:textId="3E82A3AF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6. </w:t>
      </w:r>
      <w:r w:rsidRPr="00986707">
        <w:rPr>
          <w:rFonts w:ascii="Times New Roman" w:eastAsia="黑体" w:hAnsi="Times New Roman" w:cs="Times New Roman"/>
        </w:rPr>
        <w:t>若乘坐地铁，您能接受的最长乘车时间是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单选题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2D276DCA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C3EB80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○20</w:t>
            </w:r>
            <w:r w:rsidRPr="00986707">
              <w:rPr>
                <w:rFonts w:ascii="Times New Roman" w:eastAsia="黑体" w:hAnsi="Times New Roman" w:cs="Times New Roman"/>
              </w:rPr>
              <w:t>分钟以内</w:t>
            </w:r>
          </w:p>
        </w:tc>
      </w:tr>
      <w:tr w:rsidR="00AC77BF" w:rsidRPr="00986707" w14:paraId="42D2B3DD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CABB885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○20</w:t>
            </w:r>
            <w:r w:rsidRPr="00986707">
              <w:rPr>
                <w:rFonts w:ascii="Times New Roman" w:eastAsia="黑体" w:hAnsi="Times New Roman" w:cs="Times New Roman"/>
              </w:rPr>
              <w:t>－</w:t>
            </w:r>
            <w:r w:rsidRPr="00986707">
              <w:rPr>
                <w:rFonts w:ascii="Times New Roman" w:eastAsia="黑体" w:hAnsi="Times New Roman" w:cs="Times New Roman"/>
              </w:rPr>
              <w:t>30</w:t>
            </w:r>
            <w:r w:rsidRPr="00986707">
              <w:rPr>
                <w:rFonts w:ascii="Times New Roman" w:eastAsia="黑体" w:hAnsi="Times New Roman" w:cs="Times New Roman"/>
              </w:rPr>
              <w:t>分钟</w:t>
            </w:r>
          </w:p>
        </w:tc>
      </w:tr>
      <w:tr w:rsidR="00AC77BF" w:rsidRPr="00986707" w14:paraId="5DA09D86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4AEE31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○30</w:t>
            </w:r>
            <w:r w:rsidRPr="00986707">
              <w:rPr>
                <w:rFonts w:ascii="Times New Roman" w:eastAsia="黑体" w:hAnsi="Times New Roman" w:cs="Times New Roman"/>
              </w:rPr>
              <w:t>－</w:t>
            </w:r>
            <w:r w:rsidRPr="00986707">
              <w:rPr>
                <w:rFonts w:ascii="Times New Roman" w:eastAsia="黑体" w:hAnsi="Times New Roman" w:cs="Times New Roman"/>
              </w:rPr>
              <w:t>40</w:t>
            </w:r>
            <w:r w:rsidRPr="00986707">
              <w:rPr>
                <w:rFonts w:ascii="Times New Roman" w:eastAsia="黑体" w:hAnsi="Times New Roman" w:cs="Times New Roman"/>
              </w:rPr>
              <w:t>分钟</w:t>
            </w:r>
          </w:p>
        </w:tc>
      </w:tr>
      <w:tr w:rsidR="00AC77BF" w:rsidRPr="00986707" w14:paraId="14F66967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C801B5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○40</w:t>
            </w:r>
            <w:r w:rsidRPr="00986707">
              <w:rPr>
                <w:rFonts w:ascii="Times New Roman" w:eastAsia="黑体" w:hAnsi="Times New Roman" w:cs="Times New Roman"/>
              </w:rPr>
              <w:t>－</w:t>
            </w:r>
            <w:r w:rsidRPr="00986707">
              <w:rPr>
                <w:rFonts w:ascii="Times New Roman" w:eastAsia="黑体" w:hAnsi="Times New Roman" w:cs="Times New Roman"/>
              </w:rPr>
              <w:t>50</w:t>
            </w:r>
            <w:r w:rsidRPr="00986707">
              <w:rPr>
                <w:rFonts w:ascii="Times New Roman" w:eastAsia="黑体" w:hAnsi="Times New Roman" w:cs="Times New Roman"/>
              </w:rPr>
              <w:t>分钟</w:t>
            </w:r>
          </w:p>
        </w:tc>
      </w:tr>
      <w:tr w:rsidR="00AC77BF" w:rsidRPr="00986707" w14:paraId="5BA45484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C365694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○50</w:t>
            </w:r>
            <w:r w:rsidRPr="00986707">
              <w:rPr>
                <w:rFonts w:ascii="Times New Roman" w:eastAsia="黑体" w:hAnsi="Times New Roman" w:cs="Times New Roman"/>
              </w:rPr>
              <w:t>分钟以上</w:t>
            </w:r>
          </w:p>
        </w:tc>
      </w:tr>
    </w:tbl>
    <w:p w14:paraId="3F93F2D1" w14:textId="34CE33F0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7. </w:t>
      </w:r>
      <w:r w:rsidRPr="00986707">
        <w:rPr>
          <w:rFonts w:ascii="Times New Roman" w:eastAsia="黑体" w:hAnsi="Times New Roman" w:cs="Times New Roman"/>
        </w:rPr>
        <w:t>您认为现在地铁出行的票价如何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单选题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3263"/>
        <w:gridCol w:w="3263"/>
      </w:tblGrid>
      <w:tr w:rsidR="00AC77BF" w:rsidRPr="00986707" w14:paraId="7214231E" w14:textId="77777777" w:rsidTr="00CD1ADF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14:paraId="29D707FB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○1.</w:t>
            </w:r>
            <w:r w:rsidRPr="00986707">
              <w:rPr>
                <w:rFonts w:ascii="Times New Roman" w:eastAsia="黑体" w:hAnsi="Times New Roman" w:cs="Times New Roman"/>
              </w:rPr>
              <w:t>价格偏贵</w:t>
            </w:r>
          </w:p>
        </w:tc>
        <w:tc>
          <w:tcPr>
            <w:tcW w:w="2440" w:type="dxa"/>
            <w:shd w:val="clear" w:color="auto" w:fill="FFFFFF"/>
            <w:vAlign w:val="center"/>
          </w:tcPr>
          <w:p w14:paraId="3959E9A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○2.</w:t>
            </w:r>
            <w:r w:rsidRPr="00986707">
              <w:rPr>
                <w:rFonts w:ascii="Times New Roman" w:eastAsia="黑体" w:hAnsi="Times New Roman" w:cs="Times New Roman"/>
              </w:rPr>
              <w:t>比较合理</w:t>
            </w:r>
          </w:p>
        </w:tc>
        <w:tc>
          <w:tcPr>
            <w:tcW w:w="2440" w:type="dxa"/>
            <w:shd w:val="clear" w:color="auto" w:fill="FFFFFF"/>
            <w:vAlign w:val="center"/>
          </w:tcPr>
          <w:p w14:paraId="49663BE2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○3.</w:t>
            </w:r>
            <w:r w:rsidRPr="00986707">
              <w:rPr>
                <w:rFonts w:ascii="Times New Roman" w:eastAsia="黑体" w:hAnsi="Times New Roman" w:cs="Times New Roman"/>
              </w:rPr>
              <w:t>价格偏低</w:t>
            </w:r>
          </w:p>
        </w:tc>
      </w:tr>
    </w:tbl>
    <w:p w14:paraId="132EF4C0" w14:textId="65AB3CFA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8. </w:t>
      </w:r>
      <w:r w:rsidRPr="00986707">
        <w:rPr>
          <w:rFonts w:ascii="Times New Roman" w:eastAsia="黑体" w:hAnsi="Times New Roman" w:cs="Times New Roman"/>
        </w:rPr>
        <w:t>您认为影响您进出站效率的因素是</w:t>
      </w:r>
      <w:r w:rsidRPr="00986707">
        <w:rPr>
          <w:rFonts w:ascii="Times New Roman" w:eastAsia="黑体" w:hAnsi="Times New Roman" w:cs="Times New Roman"/>
        </w:rPr>
        <w:t>? [</w:t>
      </w:r>
      <w:r w:rsidRPr="00986707">
        <w:rPr>
          <w:rFonts w:ascii="Times New Roman" w:eastAsia="黑体" w:hAnsi="Times New Roman" w:cs="Times New Roman"/>
        </w:rPr>
        <w:t>多选题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694E9285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B702BD7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□1.</w:t>
            </w:r>
            <w:r w:rsidRPr="00986707">
              <w:rPr>
                <w:rFonts w:ascii="Times New Roman" w:eastAsia="黑体" w:hAnsi="Times New Roman" w:cs="Times New Roman"/>
              </w:rPr>
              <w:t>对站点的熟悉程度</w:t>
            </w:r>
          </w:p>
        </w:tc>
      </w:tr>
      <w:tr w:rsidR="00AC77BF" w:rsidRPr="00986707" w14:paraId="78223545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657FA19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□2.</w:t>
            </w:r>
            <w:r w:rsidRPr="00986707">
              <w:rPr>
                <w:rFonts w:ascii="Times New Roman" w:eastAsia="黑体" w:hAnsi="Times New Roman" w:cs="Times New Roman"/>
              </w:rPr>
              <w:t>标识导视指引的清晰度</w:t>
            </w:r>
          </w:p>
        </w:tc>
      </w:tr>
      <w:tr w:rsidR="00AC77BF" w:rsidRPr="00986707" w14:paraId="06EE929C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628E01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□3.</w:t>
            </w:r>
            <w:r w:rsidRPr="00986707">
              <w:rPr>
                <w:rFonts w:ascii="Times New Roman" w:eastAsia="黑体" w:hAnsi="Times New Roman" w:cs="Times New Roman"/>
              </w:rPr>
              <w:t>各项人流的互相干扰</w:t>
            </w:r>
          </w:p>
        </w:tc>
      </w:tr>
      <w:tr w:rsidR="00AC77BF" w:rsidRPr="00986707" w14:paraId="53A504F3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97B20C6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□4.</w:t>
            </w:r>
            <w:r w:rsidRPr="00986707">
              <w:rPr>
                <w:rFonts w:ascii="Times New Roman" w:eastAsia="黑体" w:hAnsi="Times New Roman" w:cs="Times New Roman"/>
              </w:rPr>
              <w:t>站点空间的复杂程度</w:t>
            </w:r>
          </w:p>
        </w:tc>
      </w:tr>
    </w:tbl>
    <w:p w14:paraId="36B6A7B6" w14:textId="754F24E6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9. </w:t>
      </w:r>
      <w:r w:rsidRPr="00986707">
        <w:rPr>
          <w:rFonts w:ascii="Times New Roman" w:eastAsia="黑体" w:hAnsi="Times New Roman" w:cs="Times New Roman"/>
        </w:rPr>
        <w:t>您认为乘坐地铁时的困难有哪些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多选题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55328941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84CCBC8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站内步行距离过长</w:t>
            </w:r>
          </w:p>
        </w:tc>
      </w:tr>
      <w:tr w:rsidR="00AC77BF" w:rsidRPr="00986707" w14:paraId="36730C9E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C8550A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站内标识引导不清楚</w:t>
            </w:r>
          </w:p>
        </w:tc>
      </w:tr>
      <w:tr w:rsidR="00AC77BF" w:rsidRPr="00986707" w14:paraId="056AA5CC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B7D4C6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车站空间布局复杂</w:t>
            </w:r>
          </w:p>
        </w:tc>
      </w:tr>
      <w:tr w:rsidR="00AC77BF" w:rsidRPr="00986707" w14:paraId="7C0DBC86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7672BF1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站内路径流线不通畅</w:t>
            </w:r>
          </w:p>
        </w:tc>
      </w:tr>
    </w:tbl>
    <w:p w14:paraId="2F23FFD0" w14:textId="784782D6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10. </w:t>
      </w:r>
      <w:r w:rsidRPr="00986707">
        <w:rPr>
          <w:rFonts w:ascii="Times New Roman" w:eastAsia="黑体" w:hAnsi="Times New Roman" w:cs="Times New Roman"/>
        </w:rPr>
        <w:t>您认为地铁出行的便利性在于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多选题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5980F30C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319A2A3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出发地到地铁站点所花时间很少</w:t>
            </w:r>
          </w:p>
        </w:tc>
      </w:tr>
      <w:tr w:rsidR="00AC77BF" w:rsidRPr="00986707" w14:paraId="642EDDFF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F8F72A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换乘其他交通方式便利性很高</w:t>
            </w:r>
          </w:p>
        </w:tc>
      </w:tr>
      <w:tr w:rsidR="00AC77BF" w:rsidRPr="00986707" w14:paraId="3A086091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07745F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公交线路所经站点信息表述淸楚</w:t>
            </w:r>
          </w:p>
        </w:tc>
      </w:tr>
    </w:tbl>
    <w:p w14:paraId="74CEA3A5" w14:textId="6A735289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11. </w:t>
      </w:r>
      <w:r w:rsidRPr="00986707">
        <w:rPr>
          <w:rFonts w:ascii="Times New Roman" w:eastAsia="黑体" w:hAnsi="Times New Roman" w:cs="Times New Roman"/>
        </w:rPr>
        <w:t>您在乘坐地铁前的感受有</w:t>
      </w:r>
      <w:r w:rsidRPr="00986707">
        <w:rPr>
          <w:rFonts w:ascii="Times New Roman" w:eastAsia="黑体" w:hAnsi="Times New Roman" w:cs="Times New Roman"/>
        </w:rPr>
        <w:t>? [</w:t>
      </w:r>
      <w:r w:rsidRPr="00986707">
        <w:rPr>
          <w:rFonts w:ascii="Times New Roman" w:eastAsia="黑体" w:hAnsi="Times New Roman" w:cs="Times New Roman"/>
        </w:rPr>
        <w:t>多选题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707F86A3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668E0A9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站台显示的等车时间及时、准确</w:t>
            </w:r>
          </w:p>
        </w:tc>
      </w:tr>
      <w:tr w:rsidR="00AC77BF" w:rsidRPr="00986707" w14:paraId="78CF56C0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75D13D9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站台设有公共座椅供等车休息</w:t>
            </w:r>
          </w:p>
        </w:tc>
      </w:tr>
      <w:tr w:rsidR="00AC77BF" w:rsidRPr="00986707" w14:paraId="450C8C24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5400BA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上下车乘客秩序良好</w:t>
            </w:r>
          </w:p>
        </w:tc>
      </w:tr>
      <w:tr w:rsidR="00AC77BF" w:rsidRPr="00986707" w14:paraId="15E10809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D6925EF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地铁工作人员的服务水平较好</w:t>
            </w:r>
          </w:p>
        </w:tc>
      </w:tr>
      <w:tr w:rsidR="00AC77BF" w:rsidRPr="00986707" w14:paraId="4EC567FF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FDFC4F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地铁站台总体环境较好</w:t>
            </w:r>
          </w:p>
        </w:tc>
      </w:tr>
    </w:tbl>
    <w:p w14:paraId="00E3BFAF" w14:textId="65324947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lastRenderedPageBreak/>
        <w:t xml:space="preserve">12. </w:t>
      </w:r>
      <w:r w:rsidRPr="00986707">
        <w:rPr>
          <w:rFonts w:ascii="Times New Roman" w:eastAsia="黑体" w:hAnsi="Times New Roman" w:cs="Times New Roman"/>
        </w:rPr>
        <w:t>您在乘坐地铁时的感受有</w:t>
      </w:r>
      <w:r w:rsidRPr="00986707">
        <w:rPr>
          <w:rFonts w:ascii="Times New Roman" w:eastAsia="黑体" w:hAnsi="Times New Roman" w:cs="Times New Roman"/>
        </w:rPr>
        <w:t>? [</w:t>
      </w:r>
      <w:r w:rsidRPr="00986707">
        <w:rPr>
          <w:rFonts w:ascii="Times New Roman" w:eastAsia="黑体" w:hAnsi="Times New Roman" w:cs="Times New Roman"/>
        </w:rPr>
        <w:t>多选题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18AA8396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C3D59CB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地铁车内有安全锤、灭火器等安全设施，令人放心</w:t>
            </w:r>
          </w:p>
        </w:tc>
      </w:tr>
      <w:tr w:rsidR="00AC77BF" w:rsidRPr="00986707" w14:paraId="2F197A6E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086D154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地铁车内的电视、广播娱乐设施令人满意</w:t>
            </w:r>
          </w:p>
        </w:tc>
      </w:tr>
      <w:tr w:rsidR="00AC77BF" w:rsidRPr="00986707" w14:paraId="1B4885E7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F7A8B8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地铁车座椅感觉很舒适</w:t>
            </w:r>
          </w:p>
        </w:tc>
      </w:tr>
      <w:tr w:rsidR="00AC77BF" w:rsidRPr="00986707" w14:paraId="35426E08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845B520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地铁车报站提示信息清楚、准确</w:t>
            </w:r>
          </w:p>
        </w:tc>
      </w:tr>
      <w:tr w:rsidR="00AC77BF" w:rsidRPr="00986707" w14:paraId="742DA243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08407D7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车内乘客相互影响较小</w:t>
            </w:r>
          </w:p>
        </w:tc>
      </w:tr>
      <w:tr w:rsidR="00AC77BF" w:rsidRPr="00986707" w14:paraId="2298CF32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5B6D868" w14:textId="211EB918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地铁车内总体环境较好</w:t>
            </w:r>
          </w:p>
        </w:tc>
      </w:tr>
    </w:tbl>
    <w:p w14:paraId="20FCD79B" w14:textId="55321E21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13. </w:t>
      </w:r>
      <w:r w:rsidRPr="00986707">
        <w:rPr>
          <w:rFonts w:ascii="Times New Roman" w:eastAsia="黑体" w:hAnsi="Times New Roman" w:cs="Times New Roman"/>
        </w:rPr>
        <w:t>您认为乘车过程中需要改善或提供哪些措施？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多选题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49DBF3B4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EE81E37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票价优惠（总体降低、分时段优惠）</w:t>
            </w:r>
          </w:p>
        </w:tc>
      </w:tr>
      <w:tr w:rsidR="00AC77BF" w:rsidRPr="00986707" w14:paraId="107F0985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621246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增加和其他交通方式的接驳（公交换乘、站点附近停车点）</w:t>
            </w:r>
          </w:p>
        </w:tc>
      </w:tr>
      <w:tr w:rsidR="00AC77BF" w:rsidRPr="00986707" w14:paraId="447C7254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9CF553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提升乘车体验（快速通道、</w:t>
            </w:r>
            <w:proofErr w:type="gramStart"/>
            <w:r w:rsidRPr="00986707">
              <w:rPr>
                <w:rFonts w:ascii="Times New Roman" w:eastAsia="黑体" w:hAnsi="Times New Roman" w:cs="Times New Roman"/>
              </w:rPr>
              <w:t>扫码优化</w:t>
            </w:r>
            <w:proofErr w:type="gramEnd"/>
            <w:r w:rsidRPr="00986707">
              <w:rPr>
                <w:rFonts w:ascii="Times New Roman" w:eastAsia="黑体" w:hAnsi="Times New Roman" w:cs="Times New Roman"/>
              </w:rPr>
              <w:t>）</w:t>
            </w:r>
          </w:p>
        </w:tc>
      </w:tr>
      <w:tr w:rsidR="00AC77BF" w:rsidRPr="00986707" w14:paraId="6EB21CE6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3AE00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提供便民服务（例如：雨伞借用、物品借用、快递领取等）</w:t>
            </w:r>
          </w:p>
        </w:tc>
      </w:tr>
      <w:tr w:rsidR="00AC77BF" w:rsidRPr="00986707" w14:paraId="5299269A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0B9D2A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增加商业配套服务（例如：购物、餐饮、娱乐服务等）</w:t>
            </w:r>
          </w:p>
        </w:tc>
      </w:tr>
      <w:tr w:rsidR="00AC77BF" w:rsidRPr="00986707" w14:paraId="1547D670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86AD3AF" w14:textId="3ACC33CF" w:rsidR="00AC77BF" w:rsidRPr="00986707" w:rsidRDefault="00AC77BF" w:rsidP="0030586B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□</w:t>
            </w:r>
            <w:r w:rsidRPr="00986707">
              <w:rPr>
                <w:rFonts w:ascii="Times New Roman" w:eastAsia="黑体" w:hAnsi="Times New Roman" w:cs="Times New Roman"/>
              </w:rPr>
              <w:t>其他</w:t>
            </w:r>
          </w:p>
        </w:tc>
      </w:tr>
    </w:tbl>
    <w:p w14:paraId="41BADF35" w14:textId="59E99414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14. </w:t>
      </w:r>
      <w:r w:rsidRPr="00986707">
        <w:rPr>
          <w:rFonts w:ascii="Times New Roman" w:eastAsia="黑体" w:hAnsi="Times New Roman" w:cs="Times New Roman"/>
        </w:rPr>
        <w:t>您对厦门市地铁</w:t>
      </w:r>
      <w:r w:rsidR="0030586B">
        <w:rPr>
          <w:rFonts w:ascii="Times New Roman" w:eastAsia="黑体" w:hAnsi="Times New Roman" w:cs="Times New Roman" w:hint="eastAsia"/>
        </w:rPr>
        <w:t>运营</w:t>
      </w:r>
      <w:r w:rsidRPr="00986707">
        <w:rPr>
          <w:rFonts w:ascii="Times New Roman" w:eastAsia="黑体" w:hAnsi="Times New Roman" w:cs="Times New Roman"/>
        </w:rPr>
        <w:t>服务的满意程度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单选题</w:t>
      </w:r>
      <w:r w:rsidRPr="00986707">
        <w:rPr>
          <w:rFonts w:ascii="Times New Roman" w:eastAsia="黑体" w:hAnsi="Times New Roman" w:cs="Times New Roma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90"/>
      </w:tblGrid>
      <w:tr w:rsidR="00AC77BF" w:rsidRPr="00986707" w14:paraId="7D21A91C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911DB95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非常满意</w:t>
            </w:r>
          </w:p>
        </w:tc>
      </w:tr>
      <w:tr w:rsidR="00AC77BF" w:rsidRPr="00986707" w14:paraId="2BF966A5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F618A0A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比较满意</w:t>
            </w:r>
          </w:p>
        </w:tc>
      </w:tr>
      <w:tr w:rsidR="00AC77BF" w:rsidRPr="00986707" w14:paraId="48AED646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9E38696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一般满意</w:t>
            </w:r>
          </w:p>
        </w:tc>
      </w:tr>
      <w:tr w:rsidR="00AC77BF" w:rsidRPr="00986707" w14:paraId="38A5EAE7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5F1497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不满意</w:t>
            </w:r>
          </w:p>
        </w:tc>
      </w:tr>
      <w:tr w:rsidR="00AC77BF" w:rsidRPr="00986707" w14:paraId="14D99BFF" w14:textId="77777777" w:rsidTr="00CD1ADF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031781C" w14:textId="77777777" w:rsidR="00AC77BF" w:rsidRPr="00986707" w:rsidRDefault="00AC77BF" w:rsidP="00986707">
            <w:pPr>
              <w:rPr>
                <w:rFonts w:ascii="Times New Roman" w:eastAsia="黑体" w:hAnsi="Times New Roman" w:cs="Times New Roman"/>
                <w:sz w:val="28"/>
              </w:rPr>
            </w:pPr>
            <w:r w:rsidRPr="00986707">
              <w:rPr>
                <w:rFonts w:ascii="Times New Roman" w:eastAsia="黑体" w:hAnsi="Times New Roman" w:cs="Times New Roman"/>
              </w:rPr>
              <w:t>○</w:t>
            </w:r>
            <w:r w:rsidRPr="00986707">
              <w:rPr>
                <w:rFonts w:ascii="Times New Roman" w:eastAsia="黑体" w:hAnsi="Times New Roman" w:cs="Times New Roman"/>
              </w:rPr>
              <w:t>非常不满意</w:t>
            </w:r>
          </w:p>
        </w:tc>
      </w:tr>
    </w:tbl>
    <w:p w14:paraId="389B47EE" w14:textId="46EC6703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 xml:space="preserve">15. </w:t>
      </w:r>
      <w:r w:rsidRPr="00986707">
        <w:rPr>
          <w:rFonts w:ascii="Times New Roman" w:eastAsia="黑体" w:hAnsi="Times New Roman" w:cs="Times New Roman"/>
        </w:rPr>
        <w:t>您对</w:t>
      </w:r>
      <w:r w:rsidR="0030586B">
        <w:rPr>
          <w:rFonts w:ascii="Times New Roman" w:eastAsia="黑体" w:hAnsi="Times New Roman" w:cs="Times New Roman" w:hint="eastAsia"/>
        </w:rPr>
        <w:t>厦门</w:t>
      </w:r>
      <w:r w:rsidRPr="00986707">
        <w:rPr>
          <w:rFonts w:ascii="Times New Roman" w:eastAsia="黑体" w:hAnsi="Times New Roman" w:cs="Times New Roman"/>
        </w:rPr>
        <w:t>地铁</w:t>
      </w:r>
      <w:r w:rsidR="0030586B">
        <w:rPr>
          <w:rFonts w:ascii="Times New Roman" w:eastAsia="黑体" w:hAnsi="Times New Roman" w:cs="Times New Roman" w:hint="eastAsia"/>
        </w:rPr>
        <w:t>运营服务</w:t>
      </w:r>
      <w:r w:rsidRPr="00986707">
        <w:rPr>
          <w:rFonts w:ascii="Times New Roman" w:eastAsia="黑体" w:hAnsi="Times New Roman" w:cs="Times New Roman"/>
        </w:rPr>
        <w:t>还有哪些意见</w:t>
      </w:r>
      <w:r w:rsidR="0030586B">
        <w:rPr>
          <w:rFonts w:ascii="Times New Roman" w:eastAsia="黑体" w:hAnsi="Times New Roman" w:cs="Times New Roman" w:hint="eastAsia"/>
        </w:rPr>
        <w:t>和建议</w:t>
      </w:r>
      <w:r w:rsidRPr="00986707">
        <w:rPr>
          <w:rFonts w:ascii="Times New Roman" w:eastAsia="黑体" w:hAnsi="Times New Roman" w:cs="Times New Roman"/>
        </w:rPr>
        <w:t xml:space="preserve"> [</w:t>
      </w:r>
      <w:r w:rsidRPr="00986707">
        <w:rPr>
          <w:rFonts w:ascii="Times New Roman" w:eastAsia="黑体" w:hAnsi="Times New Roman" w:cs="Times New Roman"/>
        </w:rPr>
        <w:t>填空题</w:t>
      </w:r>
      <w:r w:rsidRPr="00986707">
        <w:rPr>
          <w:rFonts w:ascii="Times New Roman" w:eastAsia="黑体" w:hAnsi="Times New Roman" w:cs="Times New Roman"/>
        </w:rPr>
        <w:t>]</w:t>
      </w:r>
    </w:p>
    <w:p w14:paraId="3823421D" w14:textId="77777777" w:rsidR="00AC77BF" w:rsidRPr="00986707" w:rsidRDefault="00AC77BF" w:rsidP="00986707">
      <w:pPr>
        <w:rPr>
          <w:rFonts w:ascii="Times New Roman" w:eastAsia="黑体" w:hAnsi="Times New Roman" w:cs="Times New Roman"/>
        </w:rPr>
      </w:pPr>
      <w:r w:rsidRPr="00986707">
        <w:rPr>
          <w:rFonts w:ascii="Times New Roman" w:eastAsia="黑体" w:hAnsi="Times New Roman" w:cs="Times New Roman"/>
        </w:rPr>
        <w:t>_________________________________</w:t>
      </w:r>
    </w:p>
    <w:p w14:paraId="5228C1A9" w14:textId="77777777" w:rsidR="00AC77BF" w:rsidRPr="00986707" w:rsidRDefault="00AC77BF" w:rsidP="00986707">
      <w:pPr>
        <w:spacing w:before="109"/>
        <w:rPr>
          <w:rFonts w:ascii="Times New Roman" w:eastAsiaTheme="minorEastAsia" w:hAnsi="Times New Roman" w:cs="Times New Roman"/>
          <w:sz w:val="28"/>
        </w:rPr>
      </w:pPr>
    </w:p>
    <w:p w14:paraId="1F0C9F98" w14:textId="7FD2B9A4" w:rsidR="00AC77BF" w:rsidRPr="00986707" w:rsidRDefault="00AC77BF" w:rsidP="00986707">
      <w:pPr>
        <w:spacing w:before="109"/>
        <w:rPr>
          <w:rFonts w:ascii="Times New Roman" w:eastAsiaTheme="minorEastAsia" w:hAnsi="Times New Roman" w:cs="Times New Roman"/>
          <w:sz w:val="28"/>
        </w:rPr>
      </w:pPr>
      <w:r w:rsidRPr="00986707">
        <w:rPr>
          <w:rFonts w:ascii="Times New Roman" w:eastAsiaTheme="minorEastAsia" w:hAnsi="Times New Roman" w:cs="Times New Roman"/>
          <w:sz w:val="28"/>
        </w:rPr>
        <w:br w:type="page"/>
      </w:r>
    </w:p>
    <w:p w14:paraId="167CE747" w14:textId="2287B52F" w:rsidR="003C6355" w:rsidRDefault="003C6355" w:rsidP="003C6355">
      <w:pPr>
        <w:pStyle w:val="1"/>
        <w:tabs>
          <w:tab w:val="left" w:pos="743"/>
        </w:tabs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bookmarkStart w:id="5" w:name="_Toc96502005"/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lastRenderedPageBreak/>
        <w:t>2</w:t>
      </w:r>
      <w:r w:rsidRPr="00986707"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 xml:space="preserve"> </w:t>
      </w:r>
      <w:r w:rsidRPr="00986707"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调查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>问卷统计分析</w:t>
      </w:r>
      <w:bookmarkEnd w:id="5"/>
    </w:p>
    <w:p w14:paraId="424DD56F" w14:textId="43D9BE7E" w:rsidR="00443959" w:rsidRPr="003C6355" w:rsidRDefault="00EA0045" w:rsidP="00EA0045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6" w:name="_Toc96502006"/>
      <w:r>
        <w:rPr>
          <w:rFonts w:ascii="Times New Roman" w:eastAsia="黑体" w:hAnsi="Times New Roman" w:cs="Times New Roman"/>
          <w:b w:val="0"/>
          <w:bCs w:val="0"/>
        </w:rPr>
        <w:t xml:space="preserve">2.1 </w:t>
      </w:r>
      <w:r w:rsidR="00ED78C6">
        <w:rPr>
          <w:rFonts w:ascii="Times New Roman" w:eastAsia="黑体" w:hAnsi="Times New Roman" w:cs="Times New Roman" w:hint="eastAsia"/>
          <w:b w:val="0"/>
          <w:bCs w:val="0"/>
        </w:rPr>
        <w:t>乘客</w:t>
      </w:r>
      <w:r w:rsidR="00E830E7">
        <w:rPr>
          <w:rFonts w:ascii="Times New Roman" w:eastAsia="黑体" w:hAnsi="Times New Roman" w:cs="Times New Roman" w:hint="eastAsia"/>
          <w:b w:val="0"/>
          <w:bCs w:val="0"/>
        </w:rPr>
        <w:t>信息</w:t>
      </w:r>
      <w:r w:rsidR="004A4AC0">
        <w:rPr>
          <w:rFonts w:ascii="Times New Roman" w:eastAsia="黑体" w:hAnsi="Times New Roman" w:cs="Times New Roman" w:hint="eastAsia"/>
          <w:b w:val="0"/>
          <w:bCs w:val="0"/>
        </w:rPr>
        <w:t>调查</w:t>
      </w:r>
      <w:bookmarkEnd w:id="6"/>
    </w:p>
    <w:tbl>
      <w:tblPr>
        <w:tblW w:w="5000" w:type="pct"/>
        <w:tblLook w:val="04A0" w:firstRow="1" w:lastRow="0" w:firstColumn="1" w:lastColumn="0" w:noHBand="0" w:noVBand="1"/>
      </w:tblPr>
      <w:tblGrid>
        <w:gridCol w:w="1396"/>
        <w:gridCol w:w="1396"/>
        <w:gridCol w:w="1397"/>
        <w:gridCol w:w="1397"/>
        <w:gridCol w:w="1397"/>
        <w:gridCol w:w="1397"/>
        <w:gridCol w:w="1400"/>
      </w:tblGrid>
      <w:tr w:rsidR="00B80A7E" w:rsidRPr="003C6355" w14:paraId="3DC9C490" w14:textId="77777777" w:rsidTr="00B80A7E">
        <w:trPr>
          <w:trHeight w:val="2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D641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</w:t>
            </w:r>
          </w:p>
          <w:p w14:paraId="0AAD84BC" w14:textId="298CAA0C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您的常驻地址位于哪个区域 [单选题] </w:t>
            </w:r>
          </w:p>
        </w:tc>
      </w:tr>
      <w:tr w:rsidR="00B80A7E" w:rsidRPr="00B80A7E" w14:paraId="44873C8A" w14:textId="77777777" w:rsidTr="00B80A7E">
        <w:trPr>
          <w:trHeight w:val="56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9ED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0988" w14:textId="6E705ED8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厦门岛内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754E" w14:textId="67F37E00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翔安区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20E7" w14:textId="0335B7D2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集美区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2998" w14:textId="3ED9A365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海</w:t>
            </w:r>
            <w:proofErr w:type="gramStart"/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沧</w:t>
            </w:r>
            <w:proofErr w:type="gramEnd"/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区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6071" w14:textId="3E5E24B3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同安区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C00B" w14:textId="3CB2AAB0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厦门市外</w:t>
            </w:r>
          </w:p>
        </w:tc>
      </w:tr>
      <w:tr w:rsidR="00B80A7E" w:rsidRPr="00B80A7E" w14:paraId="13B14B1D" w14:textId="77777777" w:rsidTr="00B80A7E">
        <w:trPr>
          <w:trHeight w:val="2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4C1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76B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E1D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22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B65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FD3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253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</w:tr>
      <w:tr w:rsidR="00B80A7E" w:rsidRPr="00B80A7E" w14:paraId="07779A45" w14:textId="77777777" w:rsidTr="00B80A7E">
        <w:trPr>
          <w:trHeight w:val="2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429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923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43.75%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557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F3F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25.00%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7D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3.13%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554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28.13%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BA3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</w:tr>
    </w:tbl>
    <w:p w14:paraId="2A5499B4" w14:textId="77777777" w:rsidR="00EA0045" w:rsidRDefault="00EA0045" w:rsidP="00EA0045">
      <w:pPr>
        <w:pStyle w:val="a5"/>
        <w:spacing w:beforeLines="50" w:before="120" w:afterLines="50" w:after="120"/>
        <w:ind w:firstLineChars="0" w:firstLine="0"/>
        <w:jc w:val="center"/>
        <w:rPr>
          <w:rFonts w:asciiTheme="minorEastAsia" w:eastAsiaTheme="minorEastAsia" w:hAnsiTheme="minorEastAsia"/>
          <w:spacing w:val="-24"/>
          <w:szCs w:val="24"/>
        </w:rPr>
      </w:pPr>
      <w:r w:rsidRPr="003C6355">
        <w:rPr>
          <w:rFonts w:asciiTheme="minorEastAsia" w:eastAsiaTheme="minorEastAsia" w:hAnsiTheme="minorEastAsia"/>
          <w:noProof/>
          <w:spacing w:val="-24"/>
          <w:szCs w:val="24"/>
        </w:rPr>
        <w:drawing>
          <wp:inline distT="0" distB="0" distL="0" distR="0" wp14:anchorId="75994C85" wp14:editId="366C77B4">
            <wp:extent cx="4729655" cy="327678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241" cy="3309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BAA2F" w14:textId="09D35A2F" w:rsidR="00EA0045" w:rsidRPr="00986707" w:rsidRDefault="00EA0045" w:rsidP="00EA0045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 w:rsidR="00443959">
        <w:rPr>
          <w:rFonts w:eastAsia="黑体"/>
          <w:szCs w:val="24"/>
        </w:rPr>
        <w:t>2</w:t>
      </w:r>
      <w:r w:rsidRPr="00986707">
        <w:rPr>
          <w:rFonts w:eastAsia="黑体"/>
          <w:szCs w:val="24"/>
        </w:rPr>
        <w:t xml:space="preserve"> </w:t>
      </w:r>
      <w:r w:rsidR="00ED78C6">
        <w:rPr>
          <w:rFonts w:eastAsia="黑体" w:hint="eastAsia"/>
          <w:szCs w:val="24"/>
        </w:rPr>
        <w:t>乘客</w:t>
      </w:r>
      <w:r w:rsidR="00443959">
        <w:rPr>
          <w:rFonts w:eastAsia="黑体" w:hint="eastAsia"/>
          <w:szCs w:val="24"/>
        </w:rPr>
        <w:t>常驻区域统计</w:t>
      </w:r>
      <w:r w:rsidRPr="00986707">
        <w:rPr>
          <w:rFonts w:eastAsia="黑体"/>
          <w:szCs w:val="24"/>
        </w:rPr>
        <w:t>图</w:t>
      </w:r>
    </w:p>
    <w:p w14:paraId="0C145F9A" w14:textId="78606EA8" w:rsidR="00C67B7B" w:rsidRPr="00443959" w:rsidRDefault="00443959" w:rsidP="008C0EA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由上图可知，厦门岛内选择地铁出行的人数明显高于其他区域，占总调查量的</w:t>
      </w:r>
      <w:r>
        <w:rPr>
          <w:rFonts w:hint="eastAsia"/>
          <w:szCs w:val="24"/>
        </w:rPr>
        <w:t>4</w:t>
      </w:r>
      <w:r>
        <w:rPr>
          <w:szCs w:val="24"/>
        </w:rPr>
        <w:t>3.75</w:t>
      </w:r>
      <w:r>
        <w:rPr>
          <w:rFonts w:hint="eastAsia"/>
          <w:szCs w:val="24"/>
        </w:rPr>
        <w:t>%</w:t>
      </w:r>
      <w:r>
        <w:rPr>
          <w:rFonts w:hint="eastAsia"/>
          <w:szCs w:val="24"/>
        </w:rPr>
        <w:t>，同安区、集美区</w:t>
      </w:r>
      <w:r w:rsidR="0030586B">
        <w:rPr>
          <w:rFonts w:hint="eastAsia"/>
          <w:szCs w:val="24"/>
        </w:rPr>
        <w:t>次之，</w:t>
      </w:r>
      <w:r>
        <w:rPr>
          <w:rFonts w:hint="eastAsia"/>
          <w:szCs w:val="24"/>
        </w:rPr>
        <w:t>分别占</w:t>
      </w:r>
      <w:r>
        <w:rPr>
          <w:rFonts w:hint="eastAsia"/>
          <w:szCs w:val="24"/>
        </w:rPr>
        <w:t>2</w:t>
      </w:r>
      <w:r>
        <w:rPr>
          <w:szCs w:val="24"/>
        </w:rPr>
        <w:t>8.13</w:t>
      </w:r>
      <w:r>
        <w:rPr>
          <w:rFonts w:hint="eastAsia"/>
          <w:szCs w:val="24"/>
        </w:rPr>
        <w:t>%</w:t>
      </w:r>
      <w:r>
        <w:rPr>
          <w:rFonts w:hint="eastAsia"/>
          <w:szCs w:val="24"/>
        </w:rPr>
        <w:t>和</w:t>
      </w:r>
      <w:r>
        <w:rPr>
          <w:rFonts w:hint="eastAsia"/>
          <w:szCs w:val="24"/>
        </w:rPr>
        <w:t>2</w:t>
      </w:r>
      <w:r>
        <w:rPr>
          <w:szCs w:val="24"/>
        </w:rPr>
        <w:t>5</w:t>
      </w:r>
      <w:r>
        <w:rPr>
          <w:rFonts w:hint="eastAsia"/>
          <w:szCs w:val="24"/>
        </w:rPr>
        <w:t>%</w:t>
      </w:r>
      <w:r>
        <w:rPr>
          <w:rFonts w:hint="eastAsia"/>
          <w:szCs w:val="24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40"/>
        <w:gridCol w:w="1659"/>
        <w:gridCol w:w="1674"/>
        <w:gridCol w:w="1674"/>
        <w:gridCol w:w="1674"/>
        <w:gridCol w:w="1659"/>
      </w:tblGrid>
      <w:tr w:rsidR="00B80A7E" w:rsidRPr="003C6355" w14:paraId="3299C61D" w14:textId="77777777" w:rsidTr="00B80A7E">
        <w:trPr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45DD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</w:t>
            </w:r>
          </w:p>
          <w:p w14:paraId="6497E785" w14:textId="14644F53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您的年龄是 [单选题] </w:t>
            </w:r>
          </w:p>
        </w:tc>
      </w:tr>
      <w:tr w:rsidR="00B80A7E" w:rsidRPr="00B80A7E" w14:paraId="1C9F6D70" w14:textId="77777777" w:rsidTr="00B80A7E">
        <w:trPr>
          <w:trHeight w:val="28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167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659D" w14:textId="2D4AFC9A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22岁以下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EAF" w14:textId="30C9718B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23－35岁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82CA" w14:textId="3B15B3EB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36－45岁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303D" w14:textId="4AA410B8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46－60岁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5820" w14:textId="13222E3A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60岁以上</w:t>
            </w:r>
          </w:p>
        </w:tc>
      </w:tr>
      <w:tr w:rsidR="00B80A7E" w:rsidRPr="00B80A7E" w14:paraId="4CDFD575" w14:textId="77777777" w:rsidTr="00B80A7E">
        <w:trPr>
          <w:trHeight w:val="28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22C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E66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74F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A5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992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F5D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</w:tr>
      <w:tr w:rsidR="00B80A7E" w:rsidRPr="00B80A7E" w14:paraId="7D5FF330" w14:textId="77777777" w:rsidTr="00B80A7E">
        <w:trPr>
          <w:trHeight w:val="28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CFD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E30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28.13%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F8B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28.13%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E2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43.75%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BBA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210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</w:tr>
    </w:tbl>
    <w:p w14:paraId="629B6B7C" w14:textId="77777777" w:rsidR="00443959" w:rsidRDefault="00443959" w:rsidP="00443959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3C6355">
        <w:rPr>
          <w:rFonts w:asciiTheme="minorEastAsia" w:eastAsiaTheme="minorEastAsia" w:hAnsiTheme="minorEastAsia"/>
          <w:noProof/>
          <w:spacing w:val="-24"/>
          <w:szCs w:val="24"/>
        </w:rPr>
        <w:lastRenderedPageBreak/>
        <w:drawing>
          <wp:inline distT="0" distB="0" distL="0" distR="0" wp14:anchorId="1B5E2C40" wp14:editId="2E78630A">
            <wp:extent cx="3987800" cy="2915968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75" cy="292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C63E2" w14:textId="473313E5" w:rsidR="00443959" w:rsidRPr="00986707" w:rsidRDefault="00443959" w:rsidP="00443959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 w:rsidR="004A4AC0">
        <w:rPr>
          <w:rFonts w:eastAsia="黑体"/>
          <w:szCs w:val="24"/>
        </w:rPr>
        <w:t>3</w:t>
      </w:r>
      <w:r w:rsidRPr="00986707">
        <w:rPr>
          <w:rFonts w:eastAsia="黑体"/>
          <w:szCs w:val="24"/>
        </w:rPr>
        <w:t xml:space="preserve"> </w:t>
      </w:r>
      <w:r w:rsidR="00ED78C6">
        <w:rPr>
          <w:rFonts w:eastAsia="黑体" w:hint="eastAsia"/>
          <w:szCs w:val="24"/>
        </w:rPr>
        <w:t>乘客</w:t>
      </w:r>
      <w:r w:rsidR="004A4AC0">
        <w:rPr>
          <w:rFonts w:eastAsia="黑体" w:hint="eastAsia"/>
          <w:szCs w:val="24"/>
        </w:rPr>
        <w:t>年龄</w:t>
      </w:r>
      <w:r>
        <w:rPr>
          <w:rFonts w:eastAsia="黑体" w:hint="eastAsia"/>
          <w:szCs w:val="24"/>
        </w:rPr>
        <w:t>统计</w:t>
      </w:r>
      <w:r w:rsidRPr="00986707">
        <w:rPr>
          <w:rFonts w:eastAsia="黑体"/>
          <w:szCs w:val="24"/>
        </w:rPr>
        <w:t>图</w:t>
      </w:r>
    </w:p>
    <w:p w14:paraId="1CD0CFEC" w14:textId="7638BD9F" w:rsidR="00C67B7B" w:rsidRPr="008B0FC9" w:rsidRDefault="00443959" w:rsidP="008C0EA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由上图可知，选择地铁出行的</w:t>
      </w:r>
      <w:r w:rsidR="004A4AC0">
        <w:rPr>
          <w:rFonts w:hint="eastAsia"/>
          <w:szCs w:val="24"/>
        </w:rPr>
        <w:t>乘客主要由</w:t>
      </w:r>
      <w:r w:rsidR="004A4AC0">
        <w:rPr>
          <w:rFonts w:hint="eastAsia"/>
          <w:szCs w:val="24"/>
        </w:rPr>
        <w:t>4</w:t>
      </w:r>
      <w:r w:rsidR="004A4AC0">
        <w:rPr>
          <w:szCs w:val="24"/>
        </w:rPr>
        <w:t>5</w:t>
      </w:r>
      <w:r w:rsidR="004A4AC0">
        <w:rPr>
          <w:rFonts w:hint="eastAsia"/>
          <w:szCs w:val="24"/>
        </w:rPr>
        <w:t>岁以下人群构成，其中</w:t>
      </w:r>
      <w:r w:rsidR="004A4AC0">
        <w:rPr>
          <w:rFonts w:hint="eastAsia"/>
          <w:szCs w:val="24"/>
        </w:rPr>
        <w:t>3</w:t>
      </w:r>
      <w:r w:rsidR="004A4AC0">
        <w:rPr>
          <w:szCs w:val="24"/>
        </w:rPr>
        <w:t>6</w:t>
      </w:r>
      <w:r w:rsidR="004A4AC0">
        <w:rPr>
          <w:rFonts w:hint="eastAsia"/>
          <w:szCs w:val="24"/>
        </w:rPr>
        <w:t>-</w:t>
      </w:r>
      <w:r w:rsidR="004A4AC0">
        <w:rPr>
          <w:szCs w:val="24"/>
        </w:rPr>
        <w:t>45</w:t>
      </w:r>
      <w:r w:rsidR="004A4AC0">
        <w:rPr>
          <w:rFonts w:hint="eastAsia"/>
          <w:szCs w:val="24"/>
        </w:rPr>
        <w:t>岁人群</w:t>
      </w:r>
      <w:proofErr w:type="gramStart"/>
      <w:r w:rsidR="004A4AC0">
        <w:rPr>
          <w:rFonts w:hint="eastAsia"/>
          <w:szCs w:val="24"/>
        </w:rPr>
        <w:t>占比较</w:t>
      </w:r>
      <w:proofErr w:type="gramEnd"/>
      <w:r w:rsidR="004A4AC0">
        <w:rPr>
          <w:rFonts w:hint="eastAsia"/>
          <w:szCs w:val="24"/>
        </w:rPr>
        <w:t>高，</w:t>
      </w:r>
      <w:r w:rsidR="004A4AC0">
        <w:rPr>
          <w:rFonts w:hint="eastAsia"/>
          <w:szCs w:val="24"/>
        </w:rPr>
        <w:t>2</w:t>
      </w:r>
      <w:r w:rsidR="004A4AC0">
        <w:rPr>
          <w:szCs w:val="24"/>
        </w:rPr>
        <w:t>3</w:t>
      </w:r>
      <w:r w:rsidR="004A4AC0">
        <w:rPr>
          <w:rFonts w:hint="eastAsia"/>
          <w:szCs w:val="24"/>
        </w:rPr>
        <w:t>-</w:t>
      </w:r>
      <w:r w:rsidR="004A4AC0">
        <w:rPr>
          <w:szCs w:val="24"/>
        </w:rPr>
        <w:t>35</w:t>
      </w:r>
      <w:r w:rsidR="004A4AC0">
        <w:rPr>
          <w:rFonts w:hint="eastAsia"/>
          <w:szCs w:val="24"/>
        </w:rPr>
        <w:t>岁</w:t>
      </w:r>
      <w:r w:rsidR="0030586B">
        <w:rPr>
          <w:rFonts w:hint="eastAsia"/>
          <w:szCs w:val="24"/>
        </w:rPr>
        <w:t>和</w:t>
      </w:r>
      <w:r w:rsidR="004A4AC0">
        <w:rPr>
          <w:rFonts w:hint="eastAsia"/>
          <w:szCs w:val="24"/>
        </w:rPr>
        <w:t>2</w:t>
      </w:r>
      <w:r w:rsidR="004A4AC0">
        <w:rPr>
          <w:szCs w:val="24"/>
        </w:rPr>
        <w:t>2</w:t>
      </w:r>
      <w:r w:rsidR="004A4AC0">
        <w:rPr>
          <w:rFonts w:hint="eastAsia"/>
          <w:szCs w:val="24"/>
        </w:rPr>
        <w:t>岁以下占比</w:t>
      </w:r>
      <w:r w:rsidR="0030586B">
        <w:rPr>
          <w:rFonts w:hint="eastAsia"/>
          <w:szCs w:val="24"/>
        </w:rPr>
        <w:t>均</w:t>
      </w:r>
      <w:r w:rsidR="004A4AC0">
        <w:rPr>
          <w:rFonts w:hint="eastAsia"/>
          <w:szCs w:val="24"/>
        </w:rPr>
        <w:t>约为</w:t>
      </w:r>
      <w:r w:rsidR="004A4AC0">
        <w:rPr>
          <w:rFonts w:hint="eastAsia"/>
          <w:szCs w:val="24"/>
        </w:rPr>
        <w:t>2</w:t>
      </w:r>
      <w:r w:rsidR="004A4AC0">
        <w:rPr>
          <w:szCs w:val="24"/>
        </w:rPr>
        <w:t>8</w:t>
      </w:r>
      <w:r w:rsidR="004A4AC0">
        <w:rPr>
          <w:rFonts w:hint="eastAsia"/>
          <w:szCs w:val="24"/>
        </w:rPr>
        <w:t>%</w:t>
      </w:r>
      <w:r w:rsidR="004A4AC0">
        <w:rPr>
          <w:rFonts w:hint="eastAsia"/>
          <w:szCs w:val="24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7"/>
        <w:gridCol w:w="1442"/>
        <w:gridCol w:w="1768"/>
        <w:gridCol w:w="1647"/>
        <w:gridCol w:w="1647"/>
        <w:gridCol w:w="1649"/>
      </w:tblGrid>
      <w:tr w:rsidR="00B80A7E" w:rsidRPr="003C6355" w14:paraId="66393861" w14:textId="77777777" w:rsidTr="00B80A7E">
        <w:trPr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6D66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</w:t>
            </w:r>
          </w:p>
          <w:p w14:paraId="0E4E2049" w14:textId="21B96DAE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您乘坐地铁出行的目的是 [多选题]</w:t>
            </w:r>
          </w:p>
        </w:tc>
      </w:tr>
      <w:tr w:rsidR="00B80A7E" w:rsidRPr="00B80A7E" w14:paraId="4CA0BF3E" w14:textId="77777777" w:rsidTr="00127919">
        <w:trPr>
          <w:trHeight w:val="56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D35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1609" w14:textId="08D57649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通勤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3828" w14:textId="002770FE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上学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04B1" w14:textId="042662AB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购物、游玩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A995" w14:textId="4FA3FBE9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公务、办事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8435" w14:textId="6103EDEC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其他</w:t>
            </w:r>
          </w:p>
        </w:tc>
      </w:tr>
      <w:tr w:rsidR="00B80A7E" w:rsidRPr="00B80A7E" w14:paraId="38379C39" w14:textId="77777777" w:rsidTr="00127919">
        <w:trPr>
          <w:trHeight w:val="28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8D2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228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577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A80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040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1E7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</w:tr>
      <w:tr w:rsidR="00B80A7E" w:rsidRPr="00B80A7E" w14:paraId="7F1ABFEB" w14:textId="77777777" w:rsidTr="00127919">
        <w:trPr>
          <w:trHeight w:val="28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FE1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7C5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67.65%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25B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26.47%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DC7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2.94%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303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2.94%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CBA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</w:tr>
    </w:tbl>
    <w:p w14:paraId="7CC06DBF" w14:textId="32116F57" w:rsidR="008B0FC9" w:rsidRDefault="00127919" w:rsidP="008B0FC9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eastAsia="黑体"/>
          <w:noProof/>
          <w:szCs w:val="24"/>
        </w:rPr>
        <w:drawing>
          <wp:inline distT="0" distB="0" distL="0" distR="0" wp14:anchorId="61E928BB" wp14:editId="67E58424">
            <wp:extent cx="4064000" cy="244290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670" cy="2452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FCE695" w14:textId="41FBEDE0" w:rsidR="008B0FC9" w:rsidRPr="00986707" w:rsidRDefault="008B0FC9" w:rsidP="008B0FC9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 w:rsidR="00C67B7B">
        <w:rPr>
          <w:rFonts w:eastAsia="黑体"/>
          <w:szCs w:val="24"/>
        </w:rPr>
        <w:t>4</w:t>
      </w:r>
      <w:r w:rsidRPr="00986707">
        <w:rPr>
          <w:rFonts w:eastAsia="黑体"/>
          <w:szCs w:val="24"/>
        </w:rPr>
        <w:t xml:space="preserve"> </w:t>
      </w:r>
      <w:r w:rsidR="00ED78C6">
        <w:rPr>
          <w:rFonts w:eastAsia="黑体" w:hint="eastAsia"/>
          <w:szCs w:val="24"/>
        </w:rPr>
        <w:t>乘客</w:t>
      </w:r>
      <w:r w:rsidR="00127919">
        <w:rPr>
          <w:rFonts w:eastAsia="黑体" w:hint="eastAsia"/>
          <w:szCs w:val="24"/>
        </w:rPr>
        <w:t>出行目的</w:t>
      </w:r>
      <w:r>
        <w:rPr>
          <w:rFonts w:eastAsia="黑体" w:hint="eastAsia"/>
          <w:szCs w:val="24"/>
        </w:rPr>
        <w:t>统计</w:t>
      </w:r>
      <w:r w:rsidRPr="00986707">
        <w:rPr>
          <w:rFonts w:eastAsia="黑体"/>
          <w:szCs w:val="24"/>
        </w:rPr>
        <w:t>图</w:t>
      </w:r>
    </w:p>
    <w:p w14:paraId="027F1D57" w14:textId="61953B84" w:rsidR="008C0EA7" w:rsidRPr="008C0EA7" w:rsidRDefault="008B0FC9" w:rsidP="008C0EA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由上图可知，选择地铁出行的乘客主要</w:t>
      </w:r>
      <w:r w:rsidR="00127919">
        <w:rPr>
          <w:rFonts w:hint="eastAsia"/>
          <w:szCs w:val="24"/>
        </w:rPr>
        <w:t>以通勤为主，占全部调查对象的</w:t>
      </w:r>
      <w:r w:rsidR="00127919">
        <w:rPr>
          <w:rFonts w:hint="eastAsia"/>
          <w:szCs w:val="24"/>
        </w:rPr>
        <w:t>6</w:t>
      </w:r>
      <w:r w:rsidR="00127919">
        <w:rPr>
          <w:szCs w:val="24"/>
        </w:rPr>
        <w:t>7.65</w:t>
      </w:r>
      <w:r w:rsidR="00127919">
        <w:rPr>
          <w:rFonts w:hint="eastAsia"/>
          <w:szCs w:val="24"/>
        </w:rPr>
        <w:t>%</w:t>
      </w:r>
      <w:r>
        <w:rPr>
          <w:rFonts w:hint="eastAsia"/>
          <w:szCs w:val="24"/>
        </w:rPr>
        <w:t>，</w:t>
      </w:r>
      <w:r w:rsidR="00127919">
        <w:rPr>
          <w:rFonts w:hint="eastAsia"/>
          <w:szCs w:val="24"/>
        </w:rPr>
        <w:t>另外还有</w:t>
      </w:r>
      <w:r w:rsidR="00127919">
        <w:rPr>
          <w:rFonts w:hint="eastAsia"/>
          <w:szCs w:val="24"/>
        </w:rPr>
        <w:t>2</w:t>
      </w:r>
      <w:r w:rsidR="00127919">
        <w:rPr>
          <w:szCs w:val="24"/>
        </w:rPr>
        <w:t>6.46</w:t>
      </w:r>
      <w:r w:rsidR="00127919">
        <w:rPr>
          <w:rFonts w:hint="eastAsia"/>
          <w:szCs w:val="24"/>
        </w:rPr>
        <w:t>%</w:t>
      </w:r>
      <w:r w:rsidR="00127919">
        <w:rPr>
          <w:rFonts w:hint="eastAsia"/>
          <w:szCs w:val="24"/>
        </w:rPr>
        <w:t>的乘客选择地铁出行的方式上学。</w:t>
      </w:r>
      <w:r w:rsidR="008C0EA7">
        <w:rPr>
          <w:rFonts w:eastAsia="黑体"/>
          <w:b/>
          <w:bCs/>
        </w:rPr>
        <w:br w:type="page"/>
      </w:r>
    </w:p>
    <w:p w14:paraId="3C4924A4" w14:textId="71DAD609" w:rsidR="00B80A7E" w:rsidRPr="00C67B7B" w:rsidRDefault="00C67B7B" w:rsidP="00C67B7B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7" w:name="_Toc96502007"/>
      <w:r>
        <w:rPr>
          <w:rFonts w:ascii="Times New Roman" w:eastAsia="黑体" w:hAnsi="Times New Roman" w:cs="Times New Roman"/>
          <w:b w:val="0"/>
          <w:bCs w:val="0"/>
        </w:rPr>
        <w:lastRenderedPageBreak/>
        <w:t xml:space="preserve">2.2 </w:t>
      </w:r>
      <w:r w:rsidR="00ED78C6">
        <w:rPr>
          <w:rFonts w:ascii="Times New Roman" w:eastAsia="黑体" w:hAnsi="Times New Roman" w:cs="Times New Roman" w:hint="eastAsia"/>
          <w:b w:val="0"/>
          <w:bCs w:val="0"/>
        </w:rPr>
        <w:t>乘客</w:t>
      </w:r>
      <w:r>
        <w:rPr>
          <w:rFonts w:ascii="Times New Roman" w:eastAsia="黑体" w:hAnsi="Times New Roman" w:cs="Times New Roman" w:hint="eastAsia"/>
          <w:b w:val="0"/>
          <w:bCs w:val="0"/>
        </w:rPr>
        <w:t>出行意愿调查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6"/>
      </w:tblGrid>
      <w:tr w:rsidR="00B80A7E" w:rsidRPr="003C6355" w14:paraId="41A39985" w14:textId="77777777" w:rsidTr="00B80A7E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BCB3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4</w:t>
            </w:r>
          </w:p>
          <w:p w14:paraId="23AD124B" w14:textId="6743E922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选择地铁出行时，您愿意步行到地铁站的最大时间是 [单选题] </w:t>
            </w:r>
          </w:p>
        </w:tc>
      </w:tr>
      <w:tr w:rsidR="00B80A7E" w:rsidRPr="00B80A7E" w14:paraId="30F39389" w14:textId="77777777" w:rsidTr="00B80A7E">
        <w:trPr>
          <w:trHeight w:val="56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47B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7E31" w14:textId="21541035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5min之内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EC8C" w14:textId="30FE9061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5-10min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B364" w14:textId="30F5ABE3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10-15min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D8F8" w14:textId="5BCFE45A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15min以上</w:t>
            </w:r>
          </w:p>
        </w:tc>
      </w:tr>
      <w:tr w:rsidR="00B80A7E" w:rsidRPr="00B80A7E" w14:paraId="120582FC" w14:textId="77777777" w:rsidTr="00B80A7E">
        <w:trPr>
          <w:trHeight w:val="28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C8C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A1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0F2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A70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88F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</w:tr>
      <w:tr w:rsidR="00B80A7E" w:rsidRPr="00B80A7E" w14:paraId="01B4489A" w14:textId="77777777" w:rsidTr="00B80A7E">
        <w:trPr>
          <w:trHeight w:val="28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B3B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803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43.75%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DCC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31.25%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67C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25.00%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BA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</w:tr>
    </w:tbl>
    <w:p w14:paraId="42E3F84C" w14:textId="7870DC02" w:rsidR="00C67B7B" w:rsidRDefault="00127919" w:rsidP="00C67B7B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eastAsia="黑体"/>
          <w:noProof/>
          <w:szCs w:val="24"/>
        </w:rPr>
        <w:drawing>
          <wp:inline distT="0" distB="0" distL="0" distR="0" wp14:anchorId="074333B4" wp14:editId="50B986B0">
            <wp:extent cx="4584700" cy="27559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8A4D6" w14:textId="1AEC746C" w:rsidR="00C67B7B" w:rsidRPr="00986707" w:rsidRDefault="00C67B7B" w:rsidP="00C67B7B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5</w:t>
      </w:r>
      <w:r w:rsidRPr="00986707">
        <w:rPr>
          <w:rFonts w:eastAsia="黑体"/>
          <w:szCs w:val="24"/>
        </w:rPr>
        <w:t xml:space="preserve"> </w:t>
      </w:r>
      <w:r w:rsidR="00127919" w:rsidRPr="00127919">
        <w:rPr>
          <w:rFonts w:eastAsia="黑体" w:hint="eastAsia"/>
          <w:szCs w:val="24"/>
        </w:rPr>
        <w:t>步行时间</w:t>
      </w:r>
      <w:r>
        <w:rPr>
          <w:rFonts w:eastAsia="黑体" w:hint="eastAsia"/>
          <w:szCs w:val="24"/>
        </w:rPr>
        <w:t>统计</w:t>
      </w:r>
      <w:r w:rsidRPr="00986707">
        <w:rPr>
          <w:rFonts w:eastAsia="黑体"/>
          <w:szCs w:val="24"/>
        </w:rPr>
        <w:t>图</w:t>
      </w:r>
    </w:p>
    <w:p w14:paraId="107C7F84" w14:textId="79CF6D4D" w:rsidR="00C67B7B" w:rsidRPr="00C67B7B" w:rsidRDefault="00C67B7B" w:rsidP="008C0EA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</w:t>
      </w:r>
      <w:r w:rsidR="00730918">
        <w:rPr>
          <w:rFonts w:hint="eastAsia"/>
          <w:szCs w:val="24"/>
        </w:rPr>
        <w:t>乘客能够接受的最长步行时间</w:t>
      </w:r>
      <w:r w:rsidR="009069AD">
        <w:rPr>
          <w:rFonts w:hint="eastAsia"/>
          <w:szCs w:val="24"/>
        </w:rPr>
        <w:t>在</w:t>
      </w:r>
      <w:r w:rsidR="00730918">
        <w:rPr>
          <w:rFonts w:hint="eastAsia"/>
          <w:szCs w:val="24"/>
        </w:rPr>
        <w:t>1</w:t>
      </w:r>
      <w:r w:rsidR="00730918">
        <w:rPr>
          <w:szCs w:val="24"/>
        </w:rPr>
        <w:t>5</w:t>
      </w:r>
      <w:r w:rsidR="00730918">
        <w:rPr>
          <w:rFonts w:hint="eastAsia"/>
          <w:szCs w:val="24"/>
        </w:rPr>
        <w:t>分钟以内，其中</w:t>
      </w:r>
      <w:r w:rsidR="0030586B">
        <w:rPr>
          <w:rFonts w:hint="eastAsia"/>
          <w:szCs w:val="24"/>
        </w:rPr>
        <w:t>4</w:t>
      </w:r>
      <w:r w:rsidR="0030586B">
        <w:rPr>
          <w:szCs w:val="24"/>
        </w:rPr>
        <w:t>3.75</w:t>
      </w:r>
      <w:r w:rsidR="0030586B">
        <w:rPr>
          <w:rFonts w:hint="eastAsia"/>
          <w:szCs w:val="24"/>
        </w:rPr>
        <w:t>%</w:t>
      </w:r>
      <w:r w:rsidR="0030586B">
        <w:rPr>
          <w:rFonts w:hint="eastAsia"/>
          <w:szCs w:val="24"/>
        </w:rPr>
        <w:t>的</w:t>
      </w:r>
      <w:r w:rsidR="00730918">
        <w:rPr>
          <w:rFonts w:hint="eastAsia"/>
          <w:szCs w:val="24"/>
        </w:rPr>
        <w:t>乘客希望在</w:t>
      </w:r>
      <w:r w:rsidR="00730918">
        <w:rPr>
          <w:rFonts w:hint="eastAsia"/>
          <w:szCs w:val="24"/>
        </w:rPr>
        <w:t>5</w:t>
      </w:r>
      <w:r w:rsidR="00730918">
        <w:rPr>
          <w:rFonts w:hint="eastAsia"/>
          <w:szCs w:val="24"/>
        </w:rPr>
        <w:t>分钟内步行</w:t>
      </w:r>
      <w:r w:rsidR="009069AD">
        <w:rPr>
          <w:rFonts w:hint="eastAsia"/>
          <w:szCs w:val="24"/>
        </w:rPr>
        <w:t>至</w:t>
      </w:r>
      <w:r w:rsidR="00730918">
        <w:rPr>
          <w:rFonts w:hint="eastAsia"/>
          <w:szCs w:val="24"/>
        </w:rPr>
        <w:t>地铁站，</w:t>
      </w:r>
      <w:r w:rsidR="0030586B">
        <w:rPr>
          <w:rFonts w:hint="eastAsia"/>
          <w:szCs w:val="24"/>
        </w:rPr>
        <w:t>3</w:t>
      </w:r>
      <w:r w:rsidR="0030586B">
        <w:rPr>
          <w:szCs w:val="24"/>
        </w:rPr>
        <w:t>1.25</w:t>
      </w:r>
      <w:r w:rsidR="0030586B">
        <w:rPr>
          <w:rFonts w:hint="eastAsia"/>
          <w:szCs w:val="24"/>
        </w:rPr>
        <w:t>%</w:t>
      </w:r>
      <w:r w:rsidR="0030586B">
        <w:rPr>
          <w:rFonts w:hint="eastAsia"/>
          <w:szCs w:val="24"/>
        </w:rPr>
        <w:t>的乘客能够忍受</w:t>
      </w:r>
      <w:r w:rsidR="0030586B">
        <w:rPr>
          <w:rFonts w:hint="eastAsia"/>
          <w:szCs w:val="24"/>
        </w:rPr>
        <w:t>5-</w:t>
      </w:r>
      <w:r w:rsidR="0030586B">
        <w:rPr>
          <w:szCs w:val="24"/>
        </w:rPr>
        <w:t>10</w:t>
      </w:r>
      <w:r w:rsidR="0030586B">
        <w:rPr>
          <w:rFonts w:hint="eastAsia"/>
          <w:szCs w:val="24"/>
        </w:rPr>
        <w:t>分钟内步行至地铁站，</w:t>
      </w:r>
      <w:r w:rsidR="00730918">
        <w:rPr>
          <w:rFonts w:hint="eastAsia"/>
          <w:szCs w:val="24"/>
        </w:rPr>
        <w:t>说明乘客对</w:t>
      </w:r>
      <w:r w:rsidR="000C123E">
        <w:rPr>
          <w:rFonts w:hint="eastAsia"/>
          <w:szCs w:val="24"/>
        </w:rPr>
        <w:t>步行至地铁站的时间要求较高。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B80A7E" w:rsidRPr="003C6355" w14:paraId="1670A03B" w14:textId="77777777" w:rsidTr="00B80A7E">
        <w:trPr>
          <w:trHeight w:val="2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9CF7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5</w:t>
            </w:r>
          </w:p>
          <w:p w14:paraId="47FB802A" w14:textId="3353B038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您对地铁网络的熟悉程度是 [单选题] </w:t>
            </w:r>
          </w:p>
        </w:tc>
      </w:tr>
      <w:tr w:rsidR="00B80A7E" w:rsidRPr="00B80A7E" w14:paraId="0AEA2C3C" w14:textId="77777777" w:rsidTr="00B80A7E">
        <w:trPr>
          <w:trHeight w:val="19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A2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BF9C" w14:textId="51783613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很熟悉，经常坐地铁，对各条线路的情况和换乘站都很了解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9FE9" w14:textId="0BBF478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比较熟悉，了解个别线路的情况，对整体</w:t>
            </w:r>
            <w:proofErr w:type="gramStart"/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路网只</w:t>
            </w:r>
            <w:proofErr w:type="gramEnd"/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了解大概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7820" w14:textId="4427CA9A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不太熟悉，很少乘坐地铁，对线路情况几乎一无所知</w:t>
            </w:r>
          </w:p>
        </w:tc>
      </w:tr>
      <w:tr w:rsidR="00B80A7E" w:rsidRPr="00B80A7E" w14:paraId="6F61E36E" w14:textId="77777777" w:rsidTr="00B80A7E">
        <w:trPr>
          <w:trHeight w:val="2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ADA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877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584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DF2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</w:tr>
      <w:tr w:rsidR="00B80A7E" w:rsidRPr="00B80A7E" w14:paraId="000A4EC0" w14:textId="77777777" w:rsidTr="00B80A7E">
        <w:trPr>
          <w:trHeight w:val="2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E92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355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28.13%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ED5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71.88%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3A2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</w:tr>
    </w:tbl>
    <w:p w14:paraId="393FF968" w14:textId="731821A2" w:rsidR="009069AD" w:rsidRDefault="009069AD" w:rsidP="009069AD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eastAsia="黑体"/>
          <w:noProof/>
          <w:szCs w:val="24"/>
        </w:rPr>
        <w:lastRenderedPageBreak/>
        <w:drawing>
          <wp:inline distT="0" distB="0" distL="0" distR="0" wp14:anchorId="452A464F" wp14:editId="773368C8">
            <wp:extent cx="4318000" cy="259558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663" cy="26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D03C9" w14:textId="6381EBC4" w:rsidR="009069AD" w:rsidRPr="00986707" w:rsidRDefault="009069AD" w:rsidP="009069AD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6</w:t>
      </w:r>
      <w:r w:rsidRPr="00986707">
        <w:rPr>
          <w:rFonts w:eastAsia="黑体"/>
          <w:szCs w:val="24"/>
        </w:rPr>
        <w:t xml:space="preserve"> </w:t>
      </w:r>
      <w:r>
        <w:rPr>
          <w:rFonts w:eastAsia="黑体" w:hint="eastAsia"/>
          <w:szCs w:val="24"/>
        </w:rPr>
        <w:t>乘客对地铁网络熟悉程度统计</w:t>
      </w:r>
      <w:r w:rsidRPr="00986707">
        <w:rPr>
          <w:rFonts w:eastAsia="黑体"/>
          <w:szCs w:val="24"/>
        </w:rPr>
        <w:t>图</w:t>
      </w:r>
    </w:p>
    <w:p w14:paraId="30DB484D" w14:textId="25A11C95" w:rsidR="009069AD" w:rsidRPr="008C0EA7" w:rsidRDefault="009069AD" w:rsidP="008C0EA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由上图可知，乘客对地铁网络的熟悉程度整体水平较高，超过</w:t>
      </w:r>
      <w:r>
        <w:rPr>
          <w:rFonts w:hint="eastAsia"/>
          <w:szCs w:val="24"/>
        </w:rPr>
        <w:t>7</w:t>
      </w:r>
      <w:r>
        <w:rPr>
          <w:rFonts w:hint="eastAsia"/>
          <w:szCs w:val="24"/>
        </w:rPr>
        <w:t>成</w:t>
      </w:r>
      <w:r w:rsidR="0030586B">
        <w:rPr>
          <w:rFonts w:hint="eastAsia"/>
          <w:szCs w:val="24"/>
        </w:rPr>
        <w:t>（</w:t>
      </w:r>
      <w:r w:rsidR="0030586B">
        <w:rPr>
          <w:rFonts w:hint="eastAsia"/>
          <w:szCs w:val="24"/>
        </w:rPr>
        <w:t>7</w:t>
      </w:r>
      <w:r w:rsidR="0030586B">
        <w:rPr>
          <w:szCs w:val="24"/>
        </w:rPr>
        <w:t>1.88</w:t>
      </w:r>
      <w:r w:rsidR="0030586B">
        <w:rPr>
          <w:rFonts w:hint="eastAsia"/>
          <w:szCs w:val="24"/>
        </w:rPr>
        <w:t>%</w:t>
      </w:r>
      <w:r w:rsidR="0030586B">
        <w:rPr>
          <w:rFonts w:hint="eastAsia"/>
          <w:szCs w:val="24"/>
        </w:rPr>
        <w:t>）</w:t>
      </w:r>
      <w:r>
        <w:rPr>
          <w:rFonts w:hint="eastAsia"/>
          <w:szCs w:val="24"/>
        </w:rPr>
        <w:t>的乘客</w:t>
      </w:r>
      <w:r w:rsidR="0030586B" w:rsidRPr="0030586B">
        <w:rPr>
          <w:rFonts w:hint="eastAsia"/>
          <w:szCs w:val="24"/>
        </w:rPr>
        <w:t>了解个别线路的情况，对整体</w:t>
      </w:r>
      <w:proofErr w:type="gramStart"/>
      <w:r w:rsidR="0030586B" w:rsidRPr="0030586B">
        <w:rPr>
          <w:rFonts w:hint="eastAsia"/>
          <w:szCs w:val="24"/>
        </w:rPr>
        <w:t>路网只</w:t>
      </w:r>
      <w:proofErr w:type="gramEnd"/>
      <w:r w:rsidR="0030586B" w:rsidRPr="0030586B">
        <w:rPr>
          <w:rFonts w:hint="eastAsia"/>
          <w:szCs w:val="24"/>
        </w:rPr>
        <w:t>了解大概</w:t>
      </w:r>
      <w:r w:rsidR="0030586B">
        <w:rPr>
          <w:rFonts w:hint="eastAsia"/>
          <w:szCs w:val="24"/>
        </w:rPr>
        <w:t>；只有不到三成（</w:t>
      </w:r>
      <w:r w:rsidR="0030586B">
        <w:rPr>
          <w:rFonts w:hint="eastAsia"/>
          <w:szCs w:val="24"/>
        </w:rPr>
        <w:t>2</w:t>
      </w:r>
      <w:r w:rsidR="0030586B">
        <w:rPr>
          <w:szCs w:val="24"/>
        </w:rPr>
        <w:t>8.13</w:t>
      </w:r>
      <w:r w:rsidR="0030586B">
        <w:rPr>
          <w:rFonts w:hint="eastAsia"/>
          <w:szCs w:val="24"/>
        </w:rPr>
        <w:t>%</w:t>
      </w:r>
      <w:r w:rsidR="0030586B">
        <w:rPr>
          <w:rFonts w:hint="eastAsia"/>
          <w:szCs w:val="24"/>
        </w:rPr>
        <w:t>）的乘客</w:t>
      </w:r>
      <w:r>
        <w:rPr>
          <w:rFonts w:hint="eastAsia"/>
          <w:szCs w:val="24"/>
        </w:rPr>
        <w:t>因经常乘坐地铁，对各条线路的情况和换乘站都很了解。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0"/>
        <w:gridCol w:w="1630"/>
        <w:gridCol w:w="1629"/>
        <w:gridCol w:w="1629"/>
        <w:gridCol w:w="1629"/>
        <w:gridCol w:w="1633"/>
      </w:tblGrid>
      <w:tr w:rsidR="00B80A7E" w:rsidRPr="003C6355" w14:paraId="3E6FFA34" w14:textId="77777777" w:rsidTr="00B80A7E">
        <w:trPr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C82B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6</w:t>
            </w:r>
          </w:p>
          <w:p w14:paraId="3EE05029" w14:textId="2C9C194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若乘坐地铁，您能接受的最长乘车时间是 [单选题] </w:t>
            </w:r>
          </w:p>
        </w:tc>
      </w:tr>
      <w:tr w:rsidR="00B80A7E" w:rsidRPr="00B80A7E" w14:paraId="30E651E6" w14:textId="77777777" w:rsidTr="00B80A7E">
        <w:trPr>
          <w:trHeight w:val="56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7767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9471" w14:textId="45945780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20分钟以内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8DB8" w14:textId="66EDB65E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20－30分钟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7713" w14:textId="487A316E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30－40分钟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0CB0" w14:textId="12C7176A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40－50分钟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8E4A" w14:textId="7AD9F7CC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50分钟以上</w:t>
            </w:r>
          </w:p>
        </w:tc>
      </w:tr>
      <w:tr w:rsidR="00B80A7E" w:rsidRPr="00B80A7E" w14:paraId="47C11ACB" w14:textId="77777777" w:rsidTr="00B80A7E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40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C3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864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9F9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493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536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</w:tr>
      <w:tr w:rsidR="00B80A7E" w:rsidRPr="00B80A7E" w14:paraId="29BB25CE" w14:textId="77777777" w:rsidTr="00B80A7E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BF4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9D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0A6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31.25%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466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68.75%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312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FE3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</w:tr>
    </w:tbl>
    <w:p w14:paraId="42B1FCA9" w14:textId="646F4509" w:rsidR="009069AD" w:rsidRDefault="00274909" w:rsidP="009069AD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eastAsia="黑体"/>
          <w:noProof/>
          <w:szCs w:val="24"/>
        </w:rPr>
        <w:drawing>
          <wp:inline distT="0" distB="0" distL="0" distR="0" wp14:anchorId="3507A075" wp14:editId="544428BD">
            <wp:extent cx="4216400" cy="2534511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373" cy="2545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13DEC" w14:textId="1AB3EDC2" w:rsidR="009069AD" w:rsidRPr="00986707" w:rsidRDefault="009069AD" w:rsidP="009069AD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7</w:t>
      </w:r>
      <w:r w:rsidRPr="00986707">
        <w:rPr>
          <w:rFonts w:eastAsia="黑体"/>
          <w:szCs w:val="24"/>
        </w:rPr>
        <w:t xml:space="preserve"> </w:t>
      </w:r>
      <w:r>
        <w:rPr>
          <w:rFonts w:eastAsia="黑体" w:hint="eastAsia"/>
          <w:szCs w:val="24"/>
        </w:rPr>
        <w:t>最长乘车时间统计</w:t>
      </w:r>
      <w:r w:rsidRPr="00986707">
        <w:rPr>
          <w:rFonts w:eastAsia="黑体"/>
          <w:szCs w:val="24"/>
        </w:rPr>
        <w:t>图</w:t>
      </w:r>
    </w:p>
    <w:p w14:paraId="724C3EB7" w14:textId="720EDB4D" w:rsidR="008C0EA7" w:rsidRDefault="009069AD" w:rsidP="008C0EA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</w:t>
      </w:r>
      <w:r w:rsidR="008C0EA7">
        <w:rPr>
          <w:rFonts w:hint="eastAsia"/>
          <w:szCs w:val="24"/>
        </w:rPr>
        <w:t>3</w:t>
      </w:r>
      <w:r w:rsidR="008C0EA7">
        <w:rPr>
          <w:szCs w:val="24"/>
        </w:rPr>
        <w:t>0</w:t>
      </w:r>
      <w:r w:rsidR="008C0EA7">
        <w:rPr>
          <w:rFonts w:hint="eastAsia"/>
          <w:szCs w:val="24"/>
        </w:rPr>
        <w:t>-</w:t>
      </w:r>
      <w:r w:rsidR="008C0EA7">
        <w:rPr>
          <w:szCs w:val="24"/>
        </w:rPr>
        <w:t>40</w:t>
      </w:r>
      <w:r w:rsidR="008C0EA7">
        <w:rPr>
          <w:rFonts w:hint="eastAsia"/>
          <w:szCs w:val="24"/>
        </w:rPr>
        <w:t>分钟是</w:t>
      </w:r>
      <w:r>
        <w:rPr>
          <w:rFonts w:hint="eastAsia"/>
          <w:szCs w:val="24"/>
        </w:rPr>
        <w:t>乘客</w:t>
      </w:r>
      <w:r w:rsidR="008C0EA7">
        <w:rPr>
          <w:rFonts w:hint="eastAsia"/>
          <w:szCs w:val="24"/>
        </w:rPr>
        <w:t>能接受的最长乘车时间</w:t>
      </w:r>
      <w:r>
        <w:rPr>
          <w:rFonts w:hint="eastAsia"/>
          <w:szCs w:val="24"/>
        </w:rPr>
        <w:t>，</w:t>
      </w:r>
      <w:r w:rsidR="008C0EA7">
        <w:rPr>
          <w:rFonts w:hint="eastAsia"/>
          <w:szCs w:val="24"/>
        </w:rPr>
        <w:t>近</w:t>
      </w:r>
      <w:r>
        <w:rPr>
          <w:rFonts w:hint="eastAsia"/>
          <w:szCs w:val="24"/>
        </w:rPr>
        <w:t>7</w:t>
      </w:r>
      <w:r>
        <w:rPr>
          <w:rFonts w:hint="eastAsia"/>
          <w:szCs w:val="24"/>
        </w:rPr>
        <w:t>成的乘客</w:t>
      </w:r>
      <w:r w:rsidR="008C0EA7">
        <w:rPr>
          <w:rFonts w:hint="eastAsia"/>
          <w:szCs w:val="24"/>
        </w:rPr>
        <w:t>选择了此选项</w:t>
      </w:r>
      <w:r>
        <w:rPr>
          <w:rFonts w:hint="eastAsia"/>
          <w:szCs w:val="24"/>
        </w:rPr>
        <w:t>，</w:t>
      </w:r>
      <w:r w:rsidR="008C0EA7">
        <w:rPr>
          <w:rFonts w:hint="eastAsia"/>
          <w:szCs w:val="24"/>
        </w:rPr>
        <w:t>另外近</w:t>
      </w:r>
      <w:r w:rsidR="008C0EA7">
        <w:rPr>
          <w:rFonts w:hint="eastAsia"/>
          <w:szCs w:val="24"/>
        </w:rPr>
        <w:t>3</w:t>
      </w:r>
      <w:r w:rsidR="008C0EA7">
        <w:rPr>
          <w:rFonts w:hint="eastAsia"/>
          <w:szCs w:val="24"/>
        </w:rPr>
        <w:t>成的乘客能接受的最长乘车时间在</w:t>
      </w:r>
      <w:r w:rsidR="008C0EA7">
        <w:rPr>
          <w:rFonts w:hint="eastAsia"/>
          <w:szCs w:val="24"/>
        </w:rPr>
        <w:t>2</w:t>
      </w:r>
      <w:r w:rsidR="008C0EA7">
        <w:rPr>
          <w:szCs w:val="24"/>
        </w:rPr>
        <w:t>0</w:t>
      </w:r>
      <w:r w:rsidR="008C0EA7">
        <w:rPr>
          <w:rFonts w:hint="eastAsia"/>
          <w:szCs w:val="24"/>
        </w:rPr>
        <w:t>-</w:t>
      </w:r>
      <w:r w:rsidR="008C0EA7">
        <w:rPr>
          <w:szCs w:val="24"/>
        </w:rPr>
        <w:t>30</w:t>
      </w:r>
      <w:r w:rsidR="008C0EA7">
        <w:rPr>
          <w:rFonts w:hint="eastAsia"/>
          <w:szCs w:val="24"/>
        </w:rPr>
        <w:t>分钟</w:t>
      </w:r>
      <w:r>
        <w:rPr>
          <w:rFonts w:hint="eastAsia"/>
          <w:szCs w:val="24"/>
        </w:rPr>
        <w:t>。</w:t>
      </w:r>
      <w:r w:rsidR="008C0EA7">
        <w:rPr>
          <w:szCs w:val="24"/>
        </w:rPr>
        <w:br w:type="page"/>
      </w:r>
    </w:p>
    <w:p w14:paraId="1810EF51" w14:textId="2E75590D" w:rsidR="008C0EA7" w:rsidRPr="008C0EA7" w:rsidRDefault="008C0EA7" w:rsidP="008C0EA7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8" w:name="_Toc96502008"/>
      <w:r>
        <w:rPr>
          <w:rFonts w:ascii="Times New Roman" w:eastAsia="黑体" w:hAnsi="Times New Roman" w:cs="Times New Roman"/>
          <w:b w:val="0"/>
          <w:bCs w:val="0"/>
        </w:rPr>
        <w:lastRenderedPageBreak/>
        <w:t xml:space="preserve">2.3 </w:t>
      </w:r>
      <w:r w:rsidR="00ED78C6">
        <w:rPr>
          <w:rFonts w:ascii="Times New Roman" w:eastAsia="黑体" w:hAnsi="Times New Roman" w:cs="Times New Roman" w:hint="eastAsia"/>
          <w:b w:val="0"/>
          <w:bCs w:val="0"/>
        </w:rPr>
        <w:t>乘客</w:t>
      </w:r>
      <w:r>
        <w:rPr>
          <w:rFonts w:ascii="Times New Roman" w:eastAsia="黑体" w:hAnsi="Times New Roman" w:cs="Times New Roman" w:hint="eastAsia"/>
          <w:b w:val="0"/>
          <w:bCs w:val="0"/>
        </w:rPr>
        <w:t>出行体验调查</w:t>
      </w:r>
      <w:bookmarkEnd w:id="8"/>
    </w:p>
    <w:tbl>
      <w:tblPr>
        <w:tblW w:w="5000" w:type="pct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B80A7E" w:rsidRPr="003C6355" w14:paraId="7C0C0E33" w14:textId="77777777" w:rsidTr="00B80A7E">
        <w:trPr>
          <w:trHeight w:val="2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CAE6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7</w:t>
            </w:r>
          </w:p>
          <w:p w14:paraId="30E92A64" w14:textId="7B8296D3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您认为现在地铁出行的票价如何 [单选题] </w:t>
            </w:r>
          </w:p>
        </w:tc>
      </w:tr>
      <w:tr w:rsidR="00B80A7E" w:rsidRPr="00B80A7E" w14:paraId="42F9E05A" w14:textId="77777777" w:rsidTr="00B80A7E">
        <w:trPr>
          <w:trHeight w:val="2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AC7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424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价格偏贵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816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比较合理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BC7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价格偏低</w:t>
            </w:r>
          </w:p>
        </w:tc>
      </w:tr>
      <w:tr w:rsidR="00B80A7E" w:rsidRPr="00B80A7E" w14:paraId="54D15A60" w14:textId="77777777" w:rsidTr="00B80A7E">
        <w:trPr>
          <w:trHeight w:val="2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A77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B17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DF6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DB8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</w:tr>
      <w:tr w:rsidR="00B80A7E" w:rsidRPr="00B80A7E" w14:paraId="2D884204" w14:textId="77777777" w:rsidTr="00B80A7E">
        <w:trPr>
          <w:trHeight w:val="2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05A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4C9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68.75%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81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31.25%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BB3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</w:tr>
    </w:tbl>
    <w:p w14:paraId="5185D8A8" w14:textId="77777777" w:rsidR="008C0EA7" w:rsidRDefault="008C0EA7" w:rsidP="008C0EA7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asciiTheme="minorEastAsia" w:eastAsiaTheme="minorEastAsia" w:hAnsiTheme="minorEastAsia"/>
          <w:noProof/>
          <w:spacing w:val="-24"/>
          <w:szCs w:val="24"/>
        </w:rPr>
        <w:drawing>
          <wp:inline distT="0" distB="0" distL="0" distR="0" wp14:anchorId="5F9016DE" wp14:editId="3487FF4A">
            <wp:extent cx="3733800" cy="2244418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919" cy="225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DB43A" w14:textId="2853BE94" w:rsidR="008C0EA7" w:rsidRPr="00986707" w:rsidRDefault="008C0EA7" w:rsidP="008C0EA7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8</w:t>
      </w:r>
      <w:r w:rsidRPr="00986707">
        <w:rPr>
          <w:rFonts w:eastAsia="黑体"/>
          <w:szCs w:val="24"/>
        </w:rPr>
        <w:t xml:space="preserve"> </w:t>
      </w:r>
      <w:r>
        <w:rPr>
          <w:rFonts w:eastAsia="黑体" w:hint="eastAsia"/>
          <w:szCs w:val="24"/>
        </w:rPr>
        <w:t>地铁票价统计</w:t>
      </w:r>
      <w:r w:rsidRPr="00986707">
        <w:rPr>
          <w:rFonts w:eastAsia="黑体"/>
          <w:szCs w:val="24"/>
        </w:rPr>
        <w:t>图</w:t>
      </w:r>
    </w:p>
    <w:p w14:paraId="184D44B9" w14:textId="30D2527A" w:rsidR="008C0EA7" w:rsidRPr="008C0EA7" w:rsidRDefault="008C0EA7" w:rsidP="008C0EA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</w:t>
      </w:r>
      <w:r w:rsidR="0030586B">
        <w:rPr>
          <w:rFonts w:hint="eastAsia"/>
          <w:szCs w:val="24"/>
        </w:rPr>
        <w:t>有</w:t>
      </w:r>
      <w:r w:rsidR="0030586B">
        <w:rPr>
          <w:rFonts w:hint="eastAsia"/>
          <w:szCs w:val="24"/>
        </w:rPr>
        <w:t>6</w:t>
      </w:r>
      <w:r w:rsidR="0030586B">
        <w:rPr>
          <w:szCs w:val="24"/>
        </w:rPr>
        <w:t>8.75</w:t>
      </w:r>
      <w:r w:rsidR="0030586B">
        <w:rPr>
          <w:rFonts w:hint="eastAsia"/>
          <w:szCs w:val="24"/>
        </w:rPr>
        <w:t>%</w:t>
      </w:r>
      <w:r w:rsidR="0030586B">
        <w:rPr>
          <w:rFonts w:hint="eastAsia"/>
          <w:szCs w:val="24"/>
        </w:rPr>
        <w:t>的</w:t>
      </w:r>
      <w:r>
        <w:rPr>
          <w:rFonts w:hint="eastAsia"/>
          <w:szCs w:val="24"/>
        </w:rPr>
        <w:t>乘客认为目前地铁票价偏贵，少部分乘客认为地铁票价合理。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6"/>
      </w:tblGrid>
      <w:tr w:rsidR="00B80A7E" w:rsidRPr="003C6355" w14:paraId="6EDF073C" w14:textId="77777777" w:rsidTr="00B80A7E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8C96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8</w:t>
            </w:r>
          </w:p>
          <w:p w14:paraId="1C90822F" w14:textId="5BE11B48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您认为影响您进出站效率的因素是? [多选题] </w:t>
            </w:r>
          </w:p>
        </w:tc>
      </w:tr>
      <w:tr w:rsidR="00B80A7E" w:rsidRPr="00B80A7E" w14:paraId="733DFB3A" w14:textId="77777777" w:rsidTr="00B80A7E">
        <w:trPr>
          <w:trHeight w:val="84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718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DF4E" w14:textId="688F1C8F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对站点的熟悉程度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65EA" w14:textId="31881A2D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标识导视指引的清晰度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8CC9" w14:textId="1D77B4A2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各项人流的互相干扰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DF7F" w14:textId="42D25635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站点空间的复杂程度</w:t>
            </w:r>
          </w:p>
        </w:tc>
      </w:tr>
      <w:tr w:rsidR="00B80A7E" w:rsidRPr="00B80A7E" w14:paraId="367F49E7" w14:textId="77777777" w:rsidTr="00B80A7E">
        <w:trPr>
          <w:trHeight w:val="28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D61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C0C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F09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B4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77D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</w:tr>
      <w:tr w:rsidR="00B80A7E" w:rsidRPr="00B80A7E" w14:paraId="100D3554" w14:textId="77777777" w:rsidTr="00B80A7E">
        <w:trPr>
          <w:trHeight w:val="28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FCF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0FC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25.40%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78D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25.40%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AC0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24.60%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3D3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24.60%</w:t>
            </w:r>
          </w:p>
        </w:tc>
      </w:tr>
    </w:tbl>
    <w:p w14:paraId="3E320CB6" w14:textId="5AD4B193" w:rsidR="006A050C" w:rsidRDefault="00ED78C6" w:rsidP="006A050C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eastAsia="黑体"/>
          <w:noProof/>
          <w:szCs w:val="24"/>
        </w:rPr>
        <w:drawing>
          <wp:inline distT="0" distB="0" distL="0" distR="0" wp14:anchorId="024FBE1A" wp14:editId="77ED120C">
            <wp:extent cx="3733800" cy="2296047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85" cy="2299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26C15E" w14:textId="4DABBE4C" w:rsidR="006A050C" w:rsidRDefault="006A050C" w:rsidP="00ED78C6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9</w:t>
      </w:r>
      <w:r w:rsidRPr="00986707">
        <w:rPr>
          <w:rFonts w:eastAsia="黑体"/>
          <w:szCs w:val="24"/>
        </w:rPr>
        <w:t xml:space="preserve"> </w:t>
      </w:r>
      <w:r w:rsidRPr="006A050C">
        <w:rPr>
          <w:rFonts w:eastAsia="黑体" w:hint="eastAsia"/>
          <w:szCs w:val="24"/>
        </w:rPr>
        <w:t>影响进出站效率的因素</w:t>
      </w:r>
      <w:r>
        <w:rPr>
          <w:rFonts w:eastAsia="黑体" w:hint="eastAsia"/>
          <w:szCs w:val="24"/>
        </w:rPr>
        <w:t>统计</w:t>
      </w:r>
      <w:r w:rsidRPr="00986707">
        <w:rPr>
          <w:rFonts w:eastAsia="黑体"/>
          <w:szCs w:val="24"/>
        </w:rPr>
        <w:t>图</w:t>
      </w:r>
    </w:p>
    <w:p w14:paraId="574F0836" w14:textId="3EAA407B" w:rsidR="0030586B" w:rsidRDefault="0030586B" w:rsidP="002729A6">
      <w:pPr>
        <w:pStyle w:val="a5"/>
        <w:spacing w:beforeLines="50" w:before="120" w:afterLines="50" w:after="120"/>
        <w:ind w:firstLine="480"/>
        <w:rPr>
          <w:szCs w:val="24"/>
        </w:rPr>
      </w:pPr>
      <w:r w:rsidRPr="002729A6">
        <w:rPr>
          <w:rFonts w:hint="eastAsia"/>
          <w:szCs w:val="24"/>
        </w:rPr>
        <w:lastRenderedPageBreak/>
        <w:t>由上图可知，</w:t>
      </w:r>
      <w:r w:rsidRPr="0030586B">
        <w:rPr>
          <w:rFonts w:hint="eastAsia"/>
          <w:szCs w:val="24"/>
        </w:rPr>
        <w:t>对站点的熟悉程度</w:t>
      </w:r>
      <w:r>
        <w:rPr>
          <w:rFonts w:hint="eastAsia"/>
          <w:szCs w:val="24"/>
        </w:rPr>
        <w:t>、</w:t>
      </w:r>
      <w:r w:rsidRPr="0030586B">
        <w:rPr>
          <w:rFonts w:hint="eastAsia"/>
          <w:szCs w:val="24"/>
        </w:rPr>
        <w:t>标识导视指引的清晰度</w:t>
      </w:r>
      <w:r>
        <w:rPr>
          <w:rFonts w:hint="eastAsia"/>
          <w:szCs w:val="24"/>
        </w:rPr>
        <w:t>、</w:t>
      </w:r>
      <w:r w:rsidRPr="0030586B">
        <w:rPr>
          <w:rFonts w:hint="eastAsia"/>
          <w:szCs w:val="24"/>
        </w:rPr>
        <w:t>各项人流的互相干扰</w:t>
      </w:r>
      <w:r>
        <w:rPr>
          <w:rFonts w:hint="eastAsia"/>
          <w:szCs w:val="24"/>
        </w:rPr>
        <w:t>和</w:t>
      </w:r>
      <w:r w:rsidRPr="0030586B">
        <w:rPr>
          <w:rFonts w:hint="eastAsia"/>
          <w:szCs w:val="24"/>
        </w:rPr>
        <w:t>站点空间的复杂程度</w:t>
      </w:r>
      <w:r>
        <w:rPr>
          <w:rFonts w:hint="eastAsia"/>
          <w:szCs w:val="24"/>
        </w:rPr>
        <w:t>均为</w:t>
      </w:r>
      <w:r w:rsidRPr="0030586B">
        <w:rPr>
          <w:rFonts w:hint="eastAsia"/>
          <w:szCs w:val="24"/>
        </w:rPr>
        <w:t>影响进出站效率的因素</w:t>
      </w:r>
      <w:r>
        <w:rPr>
          <w:rFonts w:hint="eastAsia"/>
          <w:szCs w:val="24"/>
        </w:rPr>
        <w:t>，其比率相接近。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6"/>
      </w:tblGrid>
      <w:tr w:rsidR="00B80A7E" w:rsidRPr="003C6355" w14:paraId="3473D678" w14:textId="77777777" w:rsidTr="00B80A7E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4B74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9</w:t>
            </w:r>
          </w:p>
          <w:p w14:paraId="2F2EE0D3" w14:textId="4CED52CC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您认为乘坐地铁时的困难有哪些 [多选题] </w:t>
            </w:r>
          </w:p>
        </w:tc>
      </w:tr>
      <w:tr w:rsidR="00B80A7E" w:rsidRPr="00B80A7E" w14:paraId="514F4874" w14:textId="77777777" w:rsidTr="00B80A7E">
        <w:trPr>
          <w:trHeight w:val="84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8EF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62C1" w14:textId="536C1D2F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站内步行距离过长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7096" w14:textId="75A87D92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站内标识引导不清楚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0899" w14:textId="5BE640A6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车站空间布局复杂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DB2F" w14:textId="2B4B0ED3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站内路径流线不通畅</w:t>
            </w:r>
          </w:p>
        </w:tc>
      </w:tr>
      <w:tr w:rsidR="00B80A7E" w:rsidRPr="00B80A7E" w14:paraId="7672D7F7" w14:textId="77777777" w:rsidTr="00B80A7E">
        <w:trPr>
          <w:trHeight w:val="28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74B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747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65C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DF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75E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</w:tr>
      <w:tr w:rsidR="00B80A7E" w:rsidRPr="00B80A7E" w14:paraId="74F4D6AF" w14:textId="77777777" w:rsidTr="00B80A7E">
        <w:trPr>
          <w:trHeight w:val="28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1AE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4F8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28.83%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D34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27.93%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0D3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15.32%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9B1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27.93%</w:t>
            </w:r>
          </w:p>
        </w:tc>
      </w:tr>
    </w:tbl>
    <w:p w14:paraId="6B786747" w14:textId="237D37B3" w:rsidR="006A050C" w:rsidRDefault="00ED78C6" w:rsidP="006A050C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eastAsia="黑体"/>
          <w:noProof/>
          <w:szCs w:val="24"/>
        </w:rPr>
        <w:drawing>
          <wp:inline distT="0" distB="0" distL="0" distR="0" wp14:anchorId="7B95A7B9" wp14:editId="34323F90">
            <wp:extent cx="3581400" cy="2152808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41" cy="2159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7137" w14:textId="20749C4D" w:rsidR="006A050C" w:rsidRDefault="006A050C" w:rsidP="006A050C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10</w:t>
      </w:r>
      <w:r w:rsidRPr="00986707">
        <w:rPr>
          <w:rFonts w:eastAsia="黑体"/>
          <w:szCs w:val="24"/>
        </w:rPr>
        <w:t xml:space="preserve"> </w:t>
      </w:r>
      <w:r>
        <w:rPr>
          <w:rFonts w:eastAsia="黑体" w:hint="eastAsia"/>
          <w:szCs w:val="24"/>
        </w:rPr>
        <w:t>乘客地铁出行体验统计</w:t>
      </w:r>
      <w:r w:rsidRPr="00986707">
        <w:rPr>
          <w:rFonts w:eastAsia="黑体"/>
          <w:szCs w:val="24"/>
        </w:rPr>
        <w:t>图</w:t>
      </w:r>
    </w:p>
    <w:p w14:paraId="59D05E0C" w14:textId="00C2C3B0" w:rsidR="006A050C" w:rsidRPr="00C76843" w:rsidRDefault="00C76843" w:rsidP="00C76843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由上图可知，乘客在乘坐地铁出行时，遇到的主要困难有：</w:t>
      </w:r>
      <w:r w:rsidRPr="00B80A7E">
        <w:rPr>
          <w:rFonts w:asciiTheme="minorEastAsia" w:eastAsiaTheme="minorEastAsia" w:hAnsiTheme="minorEastAsia"/>
          <w:color w:val="000000"/>
          <w:szCs w:val="24"/>
        </w:rPr>
        <w:t>站内步行距离过长</w:t>
      </w:r>
      <w:r>
        <w:rPr>
          <w:rFonts w:asciiTheme="minorEastAsia" w:eastAsiaTheme="minorEastAsia" w:hAnsiTheme="minorEastAsia" w:hint="eastAsia"/>
          <w:color w:val="000000"/>
          <w:szCs w:val="24"/>
        </w:rPr>
        <w:t>、</w:t>
      </w:r>
      <w:r w:rsidRPr="00B80A7E">
        <w:rPr>
          <w:rFonts w:asciiTheme="minorEastAsia" w:eastAsiaTheme="minorEastAsia" w:hAnsiTheme="minorEastAsia"/>
          <w:color w:val="000000"/>
          <w:szCs w:val="24"/>
        </w:rPr>
        <w:t>站内标识引导不清楚</w:t>
      </w:r>
      <w:r>
        <w:rPr>
          <w:rFonts w:asciiTheme="minorEastAsia" w:eastAsiaTheme="minorEastAsia" w:hAnsiTheme="minorEastAsia" w:hint="eastAsia"/>
          <w:color w:val="000000"/>
          <w:szCs w:val="24"/>
        </w:rPr>
        <w:t>和</w:t>
      </w:r>
      <w:r w:rsidRPr="00B80A7E">
        <w:rPr>
          <w:rFonts w:asciiTheme="minorEastAsia" w:eastAsiaTheme="minorEastAsia" w:hAnsiTheme="minorEastAsia"/>
          <w:color w:val="000000"/>
          <w:szCs w:val="24"/>
        </w:rPr>
        <w:t>站内路径流线不通畅</w:t>
      </w:r>
      <w:r>
        <w:rPr>
          <w:rFonts w:asciiTheme="minorEastAsia" w:eastAsiaTheme="minorEastAsia" w:hAnsiTheme="minorEastAsia" w:hint="eastAsia"/>
          <w:color w:val="000000"/>
          <w:szCs w:val="24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B80A7E" w:rsidRPr="003C6355" w14:paraId="363E811B" w14:textId="77777777" w:rsidTr="00B80A7E">
        <w:trPr>
          <w:trHeight w:val="2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294E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10</w:t>
            </w:r>
          </w:p>
          <w:p w14:paraId="361DF4A0" w14:textId="65E07218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您认为地铁出行的便利性在于 [多选题] </w:t>
            </w:r>
          </w:p>
        </w:tc>
      </w:tr>
      <w:tr w:rsidR="00B80A7E" w:rsidRPr="00B80A7E" w14:paraId="36EE0B00" w14:textId="77777777" w:rsidTr="00B80A7E">
        <w:trPr>
          <w:trHeight w:val="112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C0A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8F77" w14:textId="79848B6B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出发地到地铁站点所花时间很少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C42A" w14:textId="6CE56EBF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换乘其他交通方式便利性很高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4384" w14:textId="38D67E5D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公交线路所经站点信息表述淸楚</w:t>
            </w:r>
          </w:p>
        </w:tc>
      </w:tr>
      <w:tr w:rsidR="00B80A7E" w:rsidRPr="00B80A7E" w14:paraId="586BDF34" w14:textId="77777777" w:rsidTr="00B80A7E">
        <w:trPr>
          <w:trHeight w:val="2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D5F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46B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D0D7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881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</w:tr>
      <w:tr w:rsidR="00B80A7E" w:rsidRPr="00B80A7E" w14:paraId="52B24368" w14:textId="77777777" w:rsidTr="00B80A7E">
        <w:trPr>
          <w:trHeight w:val="2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99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5F5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34.04%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A4F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32.98%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6F7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32.98%</w:t>
            </w:r>
          </w:p>
        </w:tc>
      </w:tr>
    </w:tbl>
    <w:p w14:paraId="7A070697" w14:textId="2BC606BB" w:rsidR="00C76843" w:rsidRDefault="00ED78C6" w:rsidP="00C76843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eastAsia="黑体"/>
          <w:noProof/>
          <w:szCs w:val="24"/>
        </w:rPr>
        <w:lastRenderedPageBreak/>
        <w:drawing>
          <wp:inline distT="0" distB="0" distL="0" distR="0" wp14:anchorId="2B0D0A91" wp14:editId="12F98982">
            <wp:extent cx="3657600" cy="2198613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427" cy="2214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5CC08" w14:textId="68FDAE3E" w:rsidR="00C76843" w:rsidRDefault="00C76843" w:rsidP="00C76843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11</w:t>
      </w:r>
      <w:r w:rsidRPr="00986707">
        <w:rPr>
          <w:rFonts w:eastAsia="黑体"/>
          <w:szCs w:val="24"/>
        </w:rPr>
        <w:t xml:space="preserve"> </w:t>
      </w:r>
      <w:r>
        <w:rPr>
          <w:rFonts w:eastAsia="黑体" w:hint="eastAsia"/>
          <w:szCs w:val="24"/>
        </w:rPr>
        <w:t>地铁出行便利性统计</w:t>
      </w:r>
      <w:r w:rsidRPr="00986707">
        <w:rPr>
          <w:rFonts w:eastAsia="黑体"/>
          <w:szCs w:val="24"/>
        </w:rPr>
        <w:t>图</w:t>
      </w:r>
    </w:p>
    <w:p w14:paraId="0B28BE52" w14:textId="0FB2DDB4" w:rsidR="00B80A7E" w:rsidRPr="00C76843" w:rsidRDefault="00C76843" w:rsidP="00C76843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由上图可知，乘客认为地铁出行</w:t>
      </w:r>
      <w:r>
        <w:rPr>
          <w:rFonts w:asciiTheme="minorEastAsia" w:eastAsiaTheme="minorEastAsia" w:hAnsiTheme="minorEastAsia" w:hint="eastAsia"/>
          <w:color w:val="000000"/>
          <w:szCs w:val="24"/>
        </w:rPr>
        <w:t>的主要便利性</w:t>
      </w:r>
      <w:r w:rsidR="0030586B">
        <w:rPr>
          <w:rFonts w:asciiTheme="minorEastAsia" w:eastAsiaTheme="minorEastAsia" w:hAnsiTheme="minorEastAsia" w:hint="eastAsia"/>
          <w:color w:val="000000"/>
          <w:szCs w:val="24"/>
        </w:rPr>
        <w:t>因素为</w:t>
      </w:r>
      <w:r w:rsidRPr="00B80A7E">
        <w:rPr>
          <w:rFonts w:asciiTheme="minorEastAsia" w:eastAsiaTheme="minorEastAsia" w:hAnsiTheme="minorEastAsia"/>
          <w:color w:val="000000"/>
          <w:szCs w:val="24"/>
        </w:rPr>
        <w:t>出发地到地铁站点所花时间很少</w:t>
      </w:r>
      <w:r w:rsidR="0030586B">
        <w:rPr>
          <w:rFonts w:asciiTheme="minorEastAsia" w:eastAsiaTheme="minorEastAsia" w:hAnsiTheme="minorEastAsia" w:hint="eastAsia"/>
          <w:color w:val="000000"/>
          <w:szCs w:val="24"/>
        </w:rPr>
        <w:t>、</w:t>
      </w:r>
      <w:r w:rsidR="0030586B" w:rsidRPr="0030586B">
        <w:rPr>
          <w:rFonts w:asciiTheme="minorEastAsia" w:eastAsiaTheme="minorEastAsia" w:hAnsiTheme="minorEastAsia" w:hint="eastAsia"/>
          <w:color w:val="000000"/>
          <w:szCs w:val="24"/>
        </w:rPr>
        <w:t>换乘其他交通方式便利性很高</w:t>
      </w:r>
      <w:r w:rsidR="0030586B">
        <w:rPr>
          <w:rFonts w:asciiTheme="minorEastAsia" w:eastAsiaTheme="minorEastAsia" w:hAnsiTheme="minorEastAsia" w:hint="eastAsia"/>
          <w:color w:val="000000"/>
          <w:szCs w:val="24"/>
        </w:rPr>
        <w:t>和</w:t>
      </w:r>
      <w:r w:rsidR="0030586B" w:rsidRPr="0030586B">
        <w:rPr>
          <w:rFonts w:asciiTheme="minorEastAsia" w:eastAsiaTheme="minorEastAsia" w:hAnsiTheme="minorEastAsia"/>
          <w:color w:val="000000"/>
          <w:szCs w:val="24"/>
        </w:rPr>
        <w:t>公交线路所经站点信息表述淸楚</w:t>
      </w:r>
      <w:r w:rsidR="0030586B">
        <w:rPr>
          <w:rFonts w:asciiTheme="minorEastAsia" w:eastAsiaTheme="minorEastAsia" w:hAnsiTheme="minorEastAsia" w:hint="eastAsia"/>
          <w:color w:val="000000"/>
          <w:szCs w:val="24"/>
        </w:rPr>
        <w:t>，这三者比率相近</w:t>
      </w:r>
      <w:r>
        <w:rPr>
          <w:rFonts w:asciiTheme="minorEastAsia" w:eastAsiaTheme="minorEastAsia" w:hAnsiTheme="minorEastAsia" w:hint="eastAsia"/>
          <w:color w:val="000000"/>
          <w:szCs w:val="24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0"/>
        <w:gridCol w:w="1630"/>
        <w:gridCol w:w="1629"/>
        <w:gridCol w:w="1629"/>
        <w:gridCol w:w="1629"/>
        <w:gridCol w:w="1633"/>
      </w:tblGrid>
      <w:tr w:rsidR="00B80A7E" w:rsidRPr="003C6355" w14:paraId="32B6935E" w14:textId="77777777" w:rsidTr="00B80A7E">
        <w:trPr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B34D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11</w:t>
            </w:r>
          </w:p>
          <w:p w14:paraId="757C0AC8" w14:textId="6E85F3DC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您在乘坐地铁前的感受有? [多选题] </w:t>
            </w:r>
          </w:p>
        </w:tc>
      </w:tr>
      <w:tr w:rsidR="00B80A7E" w:rsidRPr="00B80A7E" w14:paraId="2FA9F94C" w14:textId="77777777" w:rsidTr="00B80A7E">
        <w:trPr>
          <w:trHeight w:val="112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489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126A" w14:textId="17BA7BB2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站台显示的等车时间及时、准确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3784" w14:textId="68282132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站台设有公共座椅供等车休息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6F9C" w14:textId="668E6A95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上下车乘客秩序良好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9767" w14:textId="009BB3CB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地铁工作人员的服务水平较好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1B30" w14:textId="704D282B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地铁站台总体环境较好</w:t>
            </w:r>
          </w:p>
        </w:tc>
      </w:tr>
      <w:tr w:rsidR="00B80A7E" w:rsidRPr="00B80A7E" w14:paraId="6AB63854" w14:textId="77777777" w:rsidTr="00B80A7E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B20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783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14D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AEA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378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BC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</w:tr>
      <w:tr w:rsidR="00B80A7E" w:rsidRPr="00B80A7E" w14:paraId="241352B4" w14:textId="77777777" w:rsidTr="00B80A7E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E0B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52B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24.81%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79D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13.18%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EF2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24.03%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52C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13.18%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860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24.81%</w:t>
            </w:r>
          </w:p>
        </w:tc>
      </w:tr>
    </w:tbl>
    <w:p w14:paraId="408EF2AC" w14:textId="77777777" w:rsidR="00C76843" w:rsidRDefault="00C76843" w:rsidP="00C76843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asciiTheme="minorEastAsia" w:eastAsiaTheme="minorEastAsia" w:hAnsiTheme="minorEastAsia"/>
          <w:noProof/>
          <w:spacing w:val="-24"/>
          <w:szCs w:val="24"/>
        </w:rPr>
        <w:drawing>
          <wp:inline distT="0" distB="0" distL="0" distR="0" wp14:anchorId="4155B6DA" wp14:editId="665CD5D2">
            <wp:extent cx="3708400" cy="2229149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321" cy="2238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DF99E" w14:textId="46FA5D33" w:rsidR="00C76843" w:rsidRDefault="00C76843" w:rsidP="00C76843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12</w:t>
      </w:r>
      <w:r w:rsidRPr="00986707">
        <w:rPr>
          <w:rFonts w:eastAsia="黑体"/>
          <w:szCs w:val="24"/>
        </w:rPr>
        <w:t xml:space="preserve"> </w:t>
      </w:r>
      <w:r>
        <w:rPr>
          <w:rFonts w:eastAsia="黑体" w:hint="eastAsia"/>
          <w:szCs w:val="24"/>
        </w:rPr>
        <w:t>乘客乘坐地铁前感受统计</w:t>
      </w:r>
      <w:r w:rsidRPr="00986707">
        <w:rPr>
          <w:rFonts w:eastAsia="黑体"/>
          <w:szCs w:val="24"/>
        </w:rPr>
        <w:t>图</w:t>
      </w:r>
    </w:p>
    <w:p w14:paraId="5EB4D818" w14:textId="608B53C1" w:rsidR="00E75B62" w:rsidRDefault="00C76843" w:rsidP="001968EE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由上图可知，在站台设置公共座椅、地铁工作人员服务水平等方面还有待进一步提高。</w:t>
      </w:r>
    </w:p>
    <w:p w14:paraId="5C18F1E5" w14:textId="01257E5A" w:rsidR="0030586B" w:rsidRDefault="0030586B" w:rsidP="001968EE">
      <w:pPr>
        <w:pStyle w:val="a5"/>
        <w:spacing w:beforeLines="50" w:before="120" w:afterLines="50" w:after="120"/>
        <w:ind w:firstLine="480"/>
        <w:rPr>
          <w:szCs w:val="24"/>
        </w:rPr>
      </w:pPr>
    </w:p>
    <w:p w14:paraId="166CE889" w14:textId="77777777" w:rsidR="0030586B" w:rsidRPr="00E75B62" w:rsidRDefault="0030586B" w:rsidP="001968EE">
      <w:pPr>
        <w:pStyle w:val="a5"/>
        <w:spacing w:beforeLines="50" w:before="120" w:afterLines="50" w:after="120"/>
        <w:ind w:firstLine="480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96"/>
        <w:gridCol w:w="1396"/>
        <w:gridCol w:w="1397"/>
        <w:gridCol w:w="1397"/>
        <w:gridCol w:w="1397"/>
        <w:gridCol w:w="1397"/>
        <w:gridCol w:w="1400"/>
      </w:tblGrid>
      <w:tr w:rsidR="00B80A7E" w:rsidRPr="003C6355" w14:paraId="1E88BC20" w14:textId="77777777" w:rsidTr="00B80A7E">
        <w:trPr>
          <w:trHeight w:val="2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F16D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lastRenderedPageBreak/>
              <w:t>12</w:t>
            </w:r>
          </w:p>
          <w:p w14:paraId="49DC2BCA" w14:textId="23E9236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您在乘坐地铁时的感受有? [多选题] </w:t>
            </w:r>
          </w:p>
        </w:tc>
      </w:tr>
      <w:tr w:rsidR="00B80A7E" w:rsidRPr="00B80A7E" w14:paraId="29989ED7" w14:textId="77777777" w:rsidTr="00B80A7E">
        <w:trPr>
          <w:trHeight w:val="16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E5F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67B1" w14:textId="5B0AE704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地铁车内有安全锤、灭火器等安全设施，令人放心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B51C" w14:textId="4C4D7153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地铁车内的电视、广播娱乐设施令人满意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DBC6" w14:textId="52015412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地铁车座椅感觉很舒适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0449" w14:textId="180304FE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地铁车报站提示信息清楚、准确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37B1" w14:textId="46E33E91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车内乘客相互影响较小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4C9B" w14:textId="16E426A8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地铁车内总体环境较好</w:t>
            </w:r>
          </w:p>
        </w:tc>
      </w:tr>
      <w:tr w:rsidR="00B80A7E" w:rsidRPr="00B80A7E" w14:paraId="47144106" w14:textId="77777777" w:rsidTr="00B80A7E">
        <w:trPr>
          <w:trHeight w:val="2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15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5BF7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FD8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117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90C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B84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5149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</w:tr>
      <w:tr w:rsidR="00B80A7E" w:rsidRPr="00B80A7E" w14:paraId="6B0F8704" w14:textId="77777777" w:rsidTr="00B80A7E">
        <w:trPr>
          <w:trHeight w:val="2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656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4C0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18.18%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AB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17.61%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CB2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17.61%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4FE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18.18%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A49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10.23%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EDC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18.18%</w:t>
            </w:r>
          </w:p>
        </w:tc>
      </w:tr>
    </w:tbl>
    <w:p w14:paraId="2D2757BE" w14:textId="0647B36D" w:rsidR="00C76843" w:rsidRDefault="00C76843" w:rsidP="00C76843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eastAsia="黑体"/>
          <w:noProof/>
          <w:szCs w:val="24"/>
        </w:rPr>
        <w:drawing>
          <wp:inline distT="0" distB="0" distL="0" distR="0" wp14:anchorId="23411672" wp14:editId="5AD61FE4">
            <wp:extent cx="4368800" cy="2626121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432" cy="2628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F5F39" w14:textId="35B66D4B" w:rsidR="00C76843" w:rsidRDefault="00C76843" w:rsidP="00C76843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13</w:t>
      </w:r>
      <w:r w:rsidRPr="00986707">
        <w:rPr>
          <w:rFonts w:eastAsia="黑体"/>
          <w:szCs w:val="24"/>
        </w:rPr>
        <w:t xml:space="preserve"> </w:t>
      </w:r>
      <w:r>
        <w:rPr>
          <w:rFonts w:eastAsia="黑体" w:hint="eastAsia"/>
          <w:szCs w:val="24"/>
        </w:rPr>
        <w:t>乘客乘坐地铁时感受统计</w:t>
      </w:r>
      <w:r w:rsidRPr="00986707">
        <w:rPr>
          <w:rFonts w:eastAsia="黑体"/>
          <w:szCs w:val="24"/>
        </w:rPr>
        <w:t>图</w:t>
      </w:r>
    </w:p>
    <w:p w14:paraId="78A4C141" w14:textId="5BEFEB86" w:rsidR="009D2BCE" w:rsidRDefault="00C76843" w:rsidP="00C76843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由上图可知，存在车</w:t>
      </w:r>
      <w:r w:rsidR="0030586B">
        <w:rPr>
          <w:rFonts w:hint="eastAsia"/>
          <w:szCs w:val="24"/>
        </w:rPr>
        <w:t>厢</w:t>
      </w:r>
      <w:r>
        <w:rPr>
          <w:rFonts w:hint="eastAsia"/>
          <w:szCs w:val="24"/>
        </w:rPr>
        <w:t>内乘客相互影响</w:t>
      </w:r>
      <w:r w:rsidR="00D12E2D">
        <w:rPr>
          <w:rFonts w:hint="eastAsia"/>
          <w:szCs w:val="24"/>
        </w:rPr>
        <w:t>的现象</w:t>
      </w:r>
      <w:r>
        <w:rPr>
          <w:rFonts w:hint="eastAsia"/>
          <w:szCs w:val="24"/>
        </w:rPr>
        <w:t>，导致乘客乘坐体验不佳。</w:t>
      </w:r>
    </w:p>
    <w:p w14:paraId="254D4DAD" w14:textId="7BF817C3" w:rsidR="00C76843" w:rsidRPr="009D2BCE" w:rsidRDefault="009D2BCE" w:rsidP="009D2BCE">
      <w:pPr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szCs w:val="24"/>
        </w:rPr>
        <w:br w:type="page"/>
      </w:r>
    </w:p>
    <w:p w14:paraId="22B4E985" w14:textId="1851B0FC" w:rsidR="00C76843" w:rsidRPr="009D2BCE" w:rsidRDefault="009D2BCE" w:rsidP="009D2BCE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9" w:name="_Toc96502009"/>
      <w:r>
        <w:rPr>
          <w:rFonts w:ascii="Times New Roman" w:eastAsia="黑体" w:hAnsi="Times New Roman" w:cs="Times New Roman"/>
          <w:b w:val="0"/>
          <w:bCs w:val="0"/>
        </w:rPr>
        <w:lastRenderedPageBreak/>
        <w:t xml:space="preserve">2.3 </w:t>
      </w:r>
      <w:r w:rsidR="00ED78C6">
        <w:rPr>
          <w:rFonts w:ascii="Times New Roman" w:eastAsia="黑体" w:hAnsi="Times New Roman" w:cs="Times New Roman" w:hint="eastAsia"/>
          <w:b w:val="0"/>
          <w:bCs w:val="0"/>
        </w:rPr>
        <w:t>乘客</w:t>
      </w:r>
      <w:r>
        <w:rPr>
          <w:rFonts w:ascii="Times New Roman" w:eastAsia="黑体" w:hAnsi="Times New Roman" w:cs="Times New Roman" w:hint="eastAsia"/>
          <w:b w:val="0"/>
          <w:bCs w:val="0"/>
        </w:rPr>
        <w:t>意见建议调查</w:t>
      </w:r>
      <w:bookmarkEnd w:id="9"/>
    </w:p>
    <w:tbl>
      <w:tblPr>
        <w:tblW w:w="5000" w:type="pct"/>
        <w:tblLook w:val="04A0" w:firstRow="1" w:lastRow="0" w:firstColumn="1" w:lastColumn="0" w:noHBand="0" w:noVBand="1"/>
      </w:tblPr>
      <w:tblGrid>
        <w:gridCol w:w="1356"/>
        <w:gridCol w:w="1226"/>
        <w:gridCol w:w="1168"/>
        <w:gridCol w:w="1125"/>
        <w:gridCol w:w="1093"/>
        <w:gridCol w:w="1093"/>
        <w:gridCol w:w="2719"/>
      </w:tblGrid>
      <w:tr w:rsidR="00B80A7E" w:rsidRPr="003C6355" w14:paraId="6B7A84EE" w14:textId="77777777" w:rsidTr="00B80A7E">
        <w:trPr>
          <w:trHeight w:val="2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7D0D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13</w:t>
            </w:r>
          </w:p>
          <w:p w14:paraId="305FEFAD" w14:textId="41FFF039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您认为乘车过程中需要改善或提供哪些措施？ [多选题] </w:t>
            </w:r>
          </w:p>
        </w:tc>
      </w:tr>
      <w:tr w:rsidR="00B80A7E" w:rsidRPr="003C6355" w14:paraId="54920644" w14:textId="77777777" w:rsidTr="00B80A7E">
        <w:trPr>
          <w:trHeight w:val="1960"/>
        </w:trPr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8A6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946D" w14:textId="49ABB6AD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票价优惠（总体降低、分时段优惠）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D3BF" w14:textId="5B8BD4CD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增加和其他交通方式的接驳（公交换乘、站点附近停车点）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F811" w14:textId="1E6FA10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提升乘车体验（快速通道、</w:t>
            </w:r>
            <w:proofErr w:type="gramStart"/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扫码优化</w:t>
            </w:r>
            <w:proofErr w:type="gramEnd"/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6810" w14:textId="3B815A3E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提供便民服务（例如：雨伞借用、物品借用、快递领取等）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F705" w14:textId="6C6FC80C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增加商业配套服务（例如：购物、餐饮、娱乐服务等）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400E" w14:textId="175A7829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其他（举例： _________________</w:t>
            </w:r>
          </w:p>
        </w:tc>
      </w:tr>
      <w:tr w:rsidR="00C22453" w:rsidRPr="003C6355" w14:paraId="2185570C" w14:textId="77777777" w:rsidTr="00B80A7E">
        <w:trPr>
          <w:trHeight w:val="280"/>
        </w:trPr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4CDA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FB20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A96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E0C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9E53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B38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FED7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8</w:t>
            </w:r>
          </w:p>
        </w:tc>
      </w:tr>
      <w:tr w:rsidR="00C22453" w:rsidRPr="003C6355" w14:paraId="1E6F51D4" w14:textId="77777777" w:rsidTr="00B80A7E">
        <w:trPr>
          <w:trHeight w:val="280"/>
        </w:trPr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322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4D3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20.92%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40E4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20.92%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0D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20.26%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F52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11.76%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3D2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20.92%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B6E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5.23%</w:t>
            </w:r>
          </w:p>
        </w:tc>
      </w:tr>
    </w:tbl>
    <w:p w14:paraId="72428244" w14:textId="77777777" w:rsidR="009D2BCE" w:rsidRDefault="009D2BCE" w:rsidP="009D2BCE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asciiTheme="minorEastAsia" w:eastAsiaTheme="minorEastAsia" w:hAnsiTheme="minorEastAsia"/>
          <w:noProof/>
          <w:spacing w:val="-24"/>
          <w:szCs w:val="24"/>
        </w:rPr>
        <w:drawing>
          <wp:inline distT="0" distB="0" distL="0" distR="0" wp14:anchorId="38B934C5" wp14:editId="4E127E57">
            <wp:extent cx="4394200" cy="2641389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899" cy="2647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485A0" w14:textId="0685D8FF" w:rsidR="009D2BCE" w:rsidRDefault="009D2BCE" w:rsidP="009D2BCE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14</w:t>
      </w:r>
      <w:r w:rsidRPr="00986707">
        <w:rPr>
          <w:rFonts w:eastAsia="黑体"/>
          <w:szCs w:val="24"/>
        </w:rPr>
        <w:t xml:space="preserve"> </w:t>
      </w:r>
      <w:r w:rsidR="001A111C">
        <w:rPr>
          <w:rFonts w:eastAsia="黑体" w:hint="eastAsia"/>
          <w:szCs w:val="24"/>
        </w:rPr>
        <w:t>乘客建议</w:t>
      </w:r>
      <w:r>
        <w:rPr>
          <w:rFonts w:eastAsia="黑体" w:hint="eastAsia"/>
          <w:szCs w:val="24"/>
        </w:rPr>
        <w:t>统计</w:t>
      </w:r>
      <w:r w:rsidRPr="00986707">
        <w:rPr>
          <w:rFonts w:eastAsia="黑体"/>
          <w:szCs w:val="24"/>
        </w:rPr>
        <w:t>图</w:t>
      </w:r>
    </w:p>
    <w:p w14:paraId="2BFA2ADF" w14:textId="495B736B" w:rsidR="001A111C" w:rsidRDefault="009D2BCE" w:rsidP="001A111C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</w:t>
      </w:r>
      <w:r w:rsidR="001A111C">
        <w:rPr>
          <w:rFonts w:hint="eastAsia"/>
          <w:szCs w:val="24"/>
        </w:rPr>
        <w:t>乘客提出的改善建议主要集中在一下四个方面：一是票价优惠、二是增加和其他交通方式的接驳、三是提升乘车体验、四是增加商业配套服务。</w:t>
      </w:r>
    </w:p>
    <w:p w14:paraId="1E8AAEAA" w14:textId="28061B5E" w:rsidR="009D2BCE" w:rsidRPr="001A111C" w:rsidRDefault="001A111C" w:rsidP="001A111C">
      <w:pPr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0"/>
        <w:gridCol w:w="1630"/>
        <w:gridCol w:w="1629"/>
        <w:gridCol w:w="1629"/>
        <w:gridCol w:w="1629"/>
        <w:gridCol w:w="1633"/>
      </w:tblGrid>
      <w:tr w:rsidR="00B80A7E" w:rsidRPr="003C6355" w14:paraId="15A640C0" w14:textId="77777777" w:rsidTr="00B80A7E">
        <w:trPr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F521" w14:textId="77777777" w:rsidR="00B80A7E" w:rsidRPr="003C6355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lastRenderedPageBreak/>
              <w:t>14</w:t>
            </w:r>
          </w:p>
          <w:p w14:paraId="4ECFD188" w14:textId="12AF9154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 xml:space="preserve">您对厦门市地铁服务的满意程度 [单选题] </w:t>
            </w:r>
          </w:p>
        </w:tc>
      </w:tr>
      <w:tr w:rsidR="00B80A7E" w:rsidRPr="00B80A7E" w14:paraId="7E82CD6D" w14:textId="77777777" w:rsidTr="00B80A7E">
        <w:trPr>
          <w:trHeight w:val="56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C045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选项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EB96" w14:textId="17045974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非常满意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AF22" w14:textId="1CE872DC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比较满意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9CCB" w14:textId="1C8B32D9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一般满意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F1BC" w14:textId="232A68E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不满意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98E8" w14:textId="2D0736FE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非常不满意</w:t>
            </w:r>
          </w:p>
        </w:tc>
      </w:tr>
      <w:tr w:rsidR="00B80A7E" w:rsidRPr="00B80A7E" w14:paraId="121F24D6" w14:textId="77777777" w:rsidTr="00B80A7E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3E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数量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30C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0A7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B3D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AD01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CE0B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</w:tr>
      <w:tr w:rsidR="00B80A7E" w:rsidRPr="00B80A7E" w14:paraId="70F37E40" w14:textId="77777777" w:rsidTr="00B80A7E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8FE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比例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6B68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25.00%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342D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75.00%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4916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A74F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6522" w14:textId="77777777" w:rsidR="00B80A7E" w:rsidRPr="00B80A7E" w:rsidRDefault="00B80A7E" w:rsidP="00986707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0.00%</w:t>
            </w:r>
          </w:p>
        </w:tc>
      </w:tr>
    </w:tbl>
    <w:p w14:paraId="6D9AB20F" w14:textId="77777777" w:rsidR="001A111C" w:rsidRDefault="001A111C" w:rsidP="001A111C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>
        <w:rPr>
          <w:rFonts w:asciiTheme="minorEastAsia" w:eastAsiaTheme="minorEastAsia" w:hAnsiTheme="minorEastAsia"/>
          <w:noProof/>
          <w:spacing w:val="-24"/>
          <w:szCs w:val="24"/>
        </w:rPr>
        <w:drawing>
          <wp:inline distT="0" distB="0" distL="0" distR="0" wp14:anchorId="22ECB536" wp14:editId="2AE32C9F">
            <wp:extent cx="4584700" cy="2755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AAA7B" w14:textId="09113F87" w:rsidR="001A111C" w:rsidRDefault="001A111C" w:rsidP="001A111C">
      <w:pPr>
        <w:pStyle w:val="a5"/>
        <w:spacing w:beforeLines="50" w:before="120" w:afterLines="50" w:after="120"/>
        <w:ind w:firstLineChars="0" w:firstLine="0"/>
        <w:jc w:val="center"/>
        <w:rPr>
          <w:rFonts w:eastAsia="黑体"/>
          <w:szCs w:val="24"/>
        </w:rPr>
      </w:pPr>
      <w:r w:rsidRPr="00986707">
        <w:rPr>
          <w:rFonts w:eastAsia="黑体"/>
          <w:szCs w:val="24"/>
        </w:rPr>
        <w:t>图</w:t>
      </w:r>
      <w:r>
        <w:rPr>
          <w:rFonts w:eastAsia="黑体"/>
          <w:szCs w:val="24"/>
        </w:rPr>
        <w:t>15</w:t>
      </w:r>
      <w:r w:rsidRPr="00986707">
        <w:rPr>
          <w:rFonts w:eastAsia="黑体"/>
          <w:szCs w:val="24"/>
        </w:rPr>
        <w:t xml:space="preserve"> </w:t>
      </w:r>
      <w:r>
        <w:rPr>
          <w:rFonts w:eastAsia="黑体" w:hint="eastAsia"/>
          <w:szCs w:val="24"/>
        </w:rPr>
        <w:t>乘客满意程度统计</w:t>
      </w:r>
      <w:r w:rsidRPr="00986707">
        <w:rPr>
          <w:rFonts w:eastAsia="黑体"/>
          <w:szCs w:val="24"/>
        </w:rPr>
        <w:t>图</w:t>
      </w:r>
    </w:p>
    <w:p w14:paraId="06132E64" w14:textId="2E99510B" w:rsidR="001A111C" w:rsidRPr="00DF1FE8" w:rsidRDefault="001A111C" w:rsidP="00DF1FE8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由上图可知，乘客对厦门地铁出行的体验整体满意度较高，无一般满意及以下，说明厦门地铁整体运营水平较高，能够很好地服务乘客出行。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8454"/>
      </w:tblGrid>
      <w:tr w:rsidR="00B80A7E" w:rsidRPr="003C6355" w14:paraId="35344938" w14:textId="77777777" w:rsidTr="00B80A7E">
        <w:trPr>
          <w:trHeight w:val="280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5B34443E" w14:textId="77777777" w:rsidR="00B80A7E" w:rsidRPr="003C6355" w:rsidRDefault="00B80A7E" w:rsidP="00986707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15</w:t>
            </w:r>
          </w:p>
          <w:p w14:paraId="7F7B3885" w14:textId="09FD7313" w:rsidR="00B80A7E" w:rsidRPr="00B80A7E" w:rsidRDefault="00B80A7E" w:rsidP="00986707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您对地铁建设还有哪些意见 [填空题]</w:t>
            </w:r>
          </w:p>
        </w:tc>
      </w:tr>
      <w:tr w:rsidR="00B80A7E" w:rsidRPr="00B80A7E" w14:paraId="77EB3563" w14:textId="77777777" w:rsidTr="002729A6">
        <w:trPr>
          <w:trHeight w:val="927"/>
        </w:trPr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1E9A969" w14:textId="77777777" w:rsidR="00B80A7E" w:rsidRPr="00B80A7E" w:rsidRDefault="00B80A7E" w:rsidP="00986707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内容</w:t>
            </w:r>
          </w:p>
        </w:tc>
        <w:tc>
          <w:tcPr>
            <w:tcW w:w="4322" w:type="pct"/>
            <w:shd w:val="clear" w:color="auto" w:fill="auto"/>
            <w:noWrap/>
            <w:vAlign w:val="center"/>
            <w:hideMark/>
          </w:tcPr>
          <w:p w14:paraId="6C14E03B" w14:textId="77777777" w:rsidR="00B80A7E" w:rsidRPr="00B80A7E" w:rsidRDefault="00B80A7E" w:rsidP="00986707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</w:pPr>
            <w:r w:rsidRPr="00B80A7E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val="en-US" w:bidi="ar-SA"/>
              </w:rPr>
              <w:t>建议可以分析周末等时间的客流量，适时减少周末地铁发车间隔时间</w:t>
            </w:r>
          </w:p>
        </w:tc>
      </w:tr>
    </w:tbl>
    <w:p w14:paraId="3E303A39" w14:textId="2B6ECD0E" w:rsidR="00DF1FE8" w:rsidRDefault="00DF1FE8" w:rsidP="00DF1FE8">
      <w:pPr>
        <w:pStyle w:val="a5"/>
        <w:spacing w:beforeLines="50" w:before="120" w:afterLines="50" w:after="120"/>
        <w:ind w:firstLine="480"/>
        <w:rPr>
          <w:szCs w:val="24"/>
        </w:rPr>
      </w:pPr>
    </w:p>
    <w:p w14:paraId="2F46A627" w14:textId="77777777" w:rsidR="00DF1FE8" w:rsidRDefault="00DF1FE8">
      <w:pPr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szCs w:val="24"/>
        </w:rPr>
        <w:br w:type="page"/>
      </w:r>
    </w:p>
    <w:p w14:paraId="54A6C84D" w14:textId="7B8BB052" w:rsidR="00DF1FE8" w:rsidRDefault="00DF1FE8" w:rsidP="00DF1FE8">
      <w:pPr>
        <w:pStyle w:val="1"/>
        <w:tabs>
          <w:tab w:val="left" w:pos="743"/>
        </w:tabs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bookmarkStart w:id="10" w:name="_Toc96502010"/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lastRenderedPageBreak/>
        <w:t>3</w:t>
      </w:r>
      <w:r w:rsidRPr="00986707"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>结论与建议</w:t>
      </w:r>
      <w:bookmarkEnd w:id="10"/>
    </w:p>
    <w:p w14:paraId="72157C26" w14:textId="0EB02B17" w:rsidR="000360B4" w:rsidRPr="003C6355" w:rsidRDefault="000360B4" w:rsidP="000360B4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11" w:name="_Toc96502011"/>
      <w:r>
        <w:rPr>
          <w:rFonts w:ascii="Times New Roman" w:eastAsia="黑体" w:hAnsi="Times New Roman" w:cs="Times New Roman"/>
          <w:b w:val="0"/>
          <w:bCs w:val="0"/>
        </w:rPr>
        <w:t xml:space="preserve">3.1 </w:t>
      </w:r>
      <w:r>
        <w:rPr>
          <w:rFonts w:ascii="Times New Roman" w:eastAsia="黑体" w:hAnsi="Times New Roman" w:cs="Times New Roman" w:hint="eastAsia"/>
          <w:b w:val="0"/>
          <w:bCs w:val="0"/>
        </w:rPr>
        <w:t>调查结论</w:t>
      </w:r>
      <w:bookmarkEnd w:id="11"/>
    </w:p>
    <w:p w14:paraId="12AAB541" w14:textId="1E9C6D2B" w:rsidR="00216430" w:rsidRDefault="00D65A35" w:rsidP="00D65A35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</w:t>
      </w:r>
      <w:r w:rsidR="00E454EB" w:rsidRPr="00D65A35">
        <w:rPr>
          <w:szCs w:val="24"/>
        </w:rPr>
        <w:t>本次调查</w:t>
      </w:r>
      <w:r>
        <w:rPr>
          <w:rFonts w:hint="eastAsia"/>
          <w:szCs w:val="24"/>
        </w:rPr>
        <w:t>共</w:t>
      </w:r>
      <w:r w:rsidR="00E454EB" w:rsidRPr="00D65A35">
        <w:rPr>
          <w:szCs w:val="24"/>
        </w:rPr>
        <w:t>收到</w:t>
      </w:r>
      <w:r w:rsidR="00E454EB" w:rsidRPr="00D65A35">
        <w:rPr>
          <w:szCs w:val="24"/>
        </w:rPr>
        <w:t xml:space="preserve"> </w:t>
      </w:r>
      <w:r>
        <w:rPr>
          <w:szCs w:val="24"/>
        </w:rPr>
        <w:t>32</w:t>
      </w:r>
      <w:r w:rsidR="00E454EB" w:rsidRPr="00D65A35">
        <w:rPr>
          <w:szCs w:val="24"/>
        </w:rPr>
        <w:t xml:space="preserve"> </w:t>
      </w:r>
      <w:r w:rsidR="00E454EB" w:rsidRPr="00D65A35">
        <w:rPr>
          <w:szCs w:val="24"/>
        </w:rPr>
        <w:t>份问卷，涵盖厦门各个行政区。</w:t>
      </w:r>
      <w:r>
        <w:rPr>
          <w:rFonts w:hint="eastAsia"/>
          <w:szCs w:val="24"/>
        </w:rPr>
        <w:t>厦门岛内选择地铁出行的人数明显高于其他区域，占总调查量的</w:t>
      </w:r>
      <w:r>
        <w:rPr>
          <w:rFonts w:hint="eastAsia"/>
          <w:szCs w:val="24"/>
        </w:rPr>
        <w:t>4</w:t>
      </w:r>
      <w:r>
        <w:rPr>
          <w:szCs w:val="24"/>
        </w:rPr>
        <w:t>3.75</w:t>
      </w:r>
      <w:r>
        <w:rPr>
          <w:rFonts w:hint="eastAsia"/>
          <w:szCs w:val="24"/>
        </w:rPr>
        <w:t>%</w:t>
      </w:r>
      <w:r>
        <w:rPr>
          <w:rFonts w:hint="eastAsia"/>
          <w:szCs w:val="24"/>
        </w:rPr>
        <w:t>，同安区、集美区分别占</w:t>
      </w:r>
      <w:r>
        <w:rPr>
          <w:rFonts w:hint="eastAsia"/>
          <w:szCs w:val="24"/>
        </w:rPr>
        <w:t>2</w:t>
      </w:r>
      <w:r>
        <w:rPr>
          <w:szCs w:val="24"/>
        </w:rPr>
        <w:t>8.13</w:t>
      </w:r>
      <w:r>
        <w:rPr>
          <w:rFonts w:hint="eastAsia"/>
          <w:szCs w:val="24"/>
        </w:rPr>
        <w:t>%</w:t>
      </w:r>
      <w:r>
        <w:rPr>
          <w:rFonts w:hint="eastAsia"/>
          <w:szCs w:val="24"/>
        </w:rPr>
        <w:t>和</w:t>
      </w:r>
      <w:r>
        <w:rPr>
          <w:rFonts w:hint="eastAsia"/>
          <w:szCs w:val="24"/>
        </w:rPr>
        <w:t>2</w:t>
      </w:r>
      <w:r>
        <w:rPr>
          <w:szCs w:val="24"/>
        </w:rPr>
        <w:t>5</w:t>
      </w:r>
      <w:r>
        <w:rPr>
          <w:rFonts w:hint="eastAsia"/>
          <w:szCs w:val="24"/>
        </w:rPr>
        <w:t>%</w:t>
      </w:r>
      <w:r>
        <w:rPr>
          <w:rFonts w:hint="eastAsia"/>
          <w:szCs w:val="24"/>
        </w:rPr>
        <w:t>。受调查乘客年龄分布主要集中在</w:t>
      </w:r>
      <w:r>
        <w:rPr>
          <w:rFonts w:hint="eastAsia"/>
          <w:szCs w:val="24"/>
        </w:rPr>
        <w:t>4</w:t>
      </w:r>
      <w:r>
        <w:rPr>
          <w:szCs w:val="24"/>
        </w:rPr>
        <w:t>5</w:t>
      </w:r>
      <w:r>
        <w:rPr>
          <w:rFonts w:hint="eastAsia"/>
          <w:szCs w:val="24"/>
        </w:rPr>
        <w:t>岁以下，其中</w:t>
      </w:r>
      <w:r>
        <w:rPr>
          <w:rFonts w:hint="eastAsia"/>
          <w:szCs w:val="24"/>
        </w:rPr>
        <w:t>3</w:t>
      </w:r>
      <w:r>
        <w:rPr>
          <w:szCs w:val="24"/>
        </w:rPr>
        <w:t>6</w:t>
      </w:r>
      <w:r>
        <w:rPr>
          <w:rFonts w:hint="eastAsia"/>
          <w:szCs w:val="24"/>
        </w:rPr>
        <w:t>-</w:t>
      </w:r>
      <w:r>
        <w:rPr>
          <w:szCs w:val="24"/>
        </w:rPr>
        <w:t>45</w:t>
      </w:r>
      <w:r>
        <w:rPr>
          <w:rFonts w:hint="eastAsia"/>
          <w:szCs w:val="24"/>
        </w:rPr>
        <w:t>岁年龄段乘客较多，出行目的以通勤和上学为主，说明厦门地铁主要服务对象是厦门市</w:t>
      </w:r>
      <w:r w:rsidR="00114A09">
        <w:rPr>
          <w:rFonts w:hint="eastAsia"/>
          <w:szCs w:val="24"/>
        </w:rPr>
        <w:t>居民。</w:t>
      </w:r>
    </w:p>
    <w:p w14:paraId="7214CD01" w14:textId="6734ABB8" w:rsidR="00114A09" w:rsidRDefault="00E75B62" w:rsidP="00D65A35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</w:t>
      </w:r>
      <w:r w:rsidR="00BA6A09">
        <w:rPr>
          <w:rFonts w:hint="eastAsia"/>
          <w:szCs w:val="24"/>
        </w:rPr>
        <w:t>通过调查乘客出行意愿，大部分乘客愿意步行</w:t>
      </w:r>
      <w:r w:rsidR="00AB7BBE">
        <w:rPr>
          <w:rFonts w:hint="eastAsia"/>
          <w:szCs w:val="24"/>
        </w:rPr>
        <w:t>到地铁站的最大时间在</w:t>
      </w:r>
      <w:r w:rsidR="00AB7BBE">
        <w:rPr>
          <w:rFonts w:hint="eastAsia"/>
          <w:szCs w:val="24"/>
        </w:rPr>
        <w:t>1</w:t>
      </w:r>
      <w:r w:rsidR="00AB7BBE">
        <w:rPr>
          <w:szCs w:val="24"/>
        </w:rPr>
        <w:t>0</w:t>
      </w:r>
      <w:r w:rsidR="00AB7BBE">
        <w:rPr>
          <w:rFonts w:hint="eastAsia"/>
          <w:szCs w:val="24"/>
        </w:rPr>
        <w:t>分钟以内，最多不超过</w:t>
      </w:r>
      <w:r w:rsidR="00AB7BBE">
        <w:rPr>
          <w:rFonts w:hint="eastAsia"/>
          <w:szCs w:val="24"/>
        </w:rPr>
        <w:t>1</w:t>
      </w:r>
      <w:r w:rsidR="00AB7BBE">
        <w:rPr>
          <w:szCs w:val="24"/>
        </w:rPr>
        <w:t>5</w:t>
      </w:r>
      <w:r w:rsidR="00AB7BBE">
        <w:rPr>
          <w:rFonts w:hint="eastAsia"/>
          <w:szCs w:val="24"/>
        </w:rPr>
        <w:t>分钟。同时，乘客能接受的乘坐地铁最长时间在</w:t>
      </w:r>
      <w:r w:rsidR="00AB7BBE">
        <w:rPr>
          <w:rFonts w:hint="eastAsia"/>
          <w:szCs w:val="24"/>
        </w:rPr>
        <w:t>4</w:t>
      </w:r>
      <w:r w:rsidR="00AB7BBE">
        <w:rPr>
          <w:szCs w:val="24"/>
        </w:rPr>
        <w:t>0</w:t>
      </w:r>
      <w:r w:rsidR="00AB7BBE">
        <w:rPr>
          <w:rFonts w:hint="eastAsia"/>
          <w:szCs w:val="24"/>
        </w:rPr>
        <w:t>分钟以内，说明对于大部分乘客来说，方便快捷是选择地铁出行的主要因素，问题</w:t>
      </w:r>
      <w:r w:rsidR="00AB7BBE">
        <w:rPr>
          <w:rFonts w:hint="eastAsia"/>
          <w:szCs w:val="24"/>
        </w:rPr>
        <w:t>1</w:t>
      </w:r>
      <w:r w:rsidR="00AB7BBE">
        <w:rPr>
          <w:szCs w:val="24"/>
        </w:rPr>
        <w:t>0</w:t>
      </w:r>
      <w:r w:rsidR="00AB7BBE">
        <w:rPr>
          <w:rFonts w:hint="eastAsia"/>
          <w:szCs w:val="24"/>
        </w:rPr>
        <w:t>的统计结果也验证了此结论。</w:t>
      </w:r>
    </w:p>
    <w:p w14:paraId="7AD2DEBE" w14:textId="1E2B692B" w:rsidR="000D4287" w:rsidRDefault="00AB7BBE" w:rsidP="000D428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）通过调查乘客出行体验，分析运营单位在购检票、进出站、候车、乘车等环节的服务质量，得出如下结论：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）在</w:t>
      </w:r>
      <w:r w:rsidR="000D4287">
        <w:rPr>
          <w:rFonts w:hint="eastAsia"/>
          <w:szCs w:val="24"/>
        </w:rPr>
        <w:t>地铁票价定价方面，近</w:t>
      </w:r>
      <w:r w:rsidR="000D4287">
        <w:rPr>
          <w:rFonts w:hint="eastAsia"/>
          <w:szCs w:val="24"/>
        </w:rPr>
        <w:t>7</w:t>
      </w:r>
      <w:r w:rsidR="000D4287">
        <w:rPr>
          <w:rFonts w:hint="eastAsia"/>
          <w:szCs w:val="24"/>
        </w:rPr>
        <w:t>成的乘客认为目前票价偏贵，问题</w:t>
      </w:r>
      <w:r w:rsidR="000D4287">
        <w:rPr>
          <w:rFonts w:hint="eastAsia"/>
          <w:szCs w:val="24"/>
        </w:rPr>
        <w:t>1</w:t>
      </w:r>
      <w:r w:rsidR="000D4287">
        <w:rPr>
          <w:szCs w:val="24"/>
        </w:rPr>
        <w:t>3</w:t>
      </w:r>
      <w:r w:rsidR="000D4287">
        <w:rPr>
          <w:rFonts w:hint="eastAsia"/>
          <w:szCs w:val="24"/>
        </w:rPr>
        <w:t>中所有调查对象选择了票价优惠这个选项，希望总体票价降低或分时段优惠；</w:t>
      </w:r>
      <w:r w:rsidR="000D4287">
        <w:rPr>
          <w:rFonts w:hint="eastAsia"/>
          <w:szCs w:val="24"/>
        </w:rPr>
        <w:t>2</w:t>
      </w:r>
      <w:r w:rsidR="000D4287">
        <w:rPr>
          <w:rFonts w:hint="eastAsia"/>
          <w:szCs w:val="24"/>
        </w:rPr>
        <w:t>）在进出站方面，所有调查对象认为：对站点的熟悉程度、标识导视指引的清晰度是影响进出站效率的主要因素；同时，很多乘客认为在站内步行距离过长、站内标识引导不清楚、站内路径流线不通畅，给乘坐地铁带来困难；</w:t>
      </w:r>
      <w:r w:rsidR="000D4287">
        <w:rPr>
          <w:rFonts w:hint="eastAsia"/>
          <w:szCs w:val="24"/>
        </w:rPr>
        <w:t>3</w:t>
      </w:r>
      <w:r w:rsidR="000D4287">
        <w:rPr>
          <w:rFonts w:hint="eastAsia"/>
          <w:szCs w:val="24"/>
        </w:rPr>
        <w:t>）在候车方面，乘客对于列车到站时间、上下车乘客秩序、站台总体环境等方面满意度较高，而站台公共座椅设置、地铁工作人员服务方面还有待提高；</w:t>
      </w:r>
      <w:r w:rsidR="000D4287">
        <w:rPr>
          <w:rFonts w:hint="eastAsia"/>
          <w:szCs w:val="24"/>
        </w:rPr>
        <w:t>4</w:t>
      </w:r>
      <w:r w:rsidR="000D4287">
        <w:rPr>
          <w:rFonts w:hint="eastAsia"/>
          <w:szCs w:val="24"/>
        </w:rPr>
        <w:t>）在乘车方面，乘客总体满意度较高，仅在</w:t>
      </w:r>
      <w:r w:rsidR="00387F23">
        <w:rPr>
          <w:rFonts w:hint="eastAsia"/>
          <w:szCs w:val="24"/>
        </w:rPr>
        <w:t>“车内乘客互相影响较小”体验不佳</w:t>
      </w:r>
      <w:r w:rsidR="000D4287">
        <w:rPr>
          <w:rFonts w:hint="eastAsia"/>
          <w:szCs w:val="24"/>
        </w:rPr>
        <w:t>，存在车内乘客相互影响的现象。</w:t>
      </w:r>
    </w:p>
    <w:p w14:paraId="623F34F6" w14:textId="2E50FAA9" w:rsidR="00387F23" w:rsidRPr="00387F23" w:rsidRDefault="00387F23" w:rsidP="000D4287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）总体来看，乘客对于厦门市地铁出行的满意程度较高，根据调查结果，有四分之一的调查对象对厦门市地铁服务非常满意，其余调查对象选择“比较满意”，无“一般满意”、“不满意”、“非常不满意”。</w:t>
      </w:r>
    </w:p>
    <w:p w14:paraId="039308B8" w14:textId="0DFF84F5" w:rsidR="00216430" w:rsidRPr="00114A09" w:rsidRDefault="00114A09" w:rsidP="00114A09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12" w:name="_Toc96502012"/>
      <w:r>
        <w:rPr>
          <w:rFonts w:ascii="Times New Roman" w:eastAsia="黑体" w:hAnsi="Times New Roman" w:cs="Times New Roman" w:hint="eastAsia"/>
          <w:b w:val="0"/>
          <w:bCs w:val="0"/>
        </w:rPr>
        <w:t>3</w:t>
      </w:r>
      <w:r>
        <w:rPr>
          <w:rFonts w:ascii="Times New Roman" w:eastAsia="黑体" w:hAnsi="Times New Roman" w:cs="Times New Roman"/>
          <w:b w:val="0"/>
          <w:bCs w:val="0"/>
        </w:rPr>
        <w:t xml:space="preserve">.2 </w:t>
      </w:r>
      <w:r w:rsidR="00E454EB" w:rsidRPr="00114A09">
        <w:rPr>
          <w:rFonts w:ascii="Times New Roman" w:eastAsia="黑体" w:hAnsi="Times New Roman" w:cs="Times New Roman"/>
          <w:b w:val="0"/>
          <w:bCs w:val="0"/>
        </w:rPr>
        <w:t>改善建议</w:t>
      </w:r>
      <w:bookmarkEnd w:id="12"/>
    </w:p>
    <w:p w14:paraId="109AFD69" w14:textId="6A1CBB97" w:rsidR="00B40F78" w:rsidRDefault="00C571E2" w:rsidP="00B40F78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</w:t>
      </w:r>
      <w:r w:rsidR="00B40F78">
        <w:rPr>
          <w:rFonts w:hint="eastAsia"/>
          <w:szCs w:val="24"/>
        </w:rPr>
        <w:t>优化、完善各类标志标识的设置。</w:t>
      </w:r>
      <w:r w:rsidR="00B40F78" w:rsidRPr="005E71FF">
        <w:rPr>
          <w:rFonts w:hint="eastAsia"/>
          <w:szCs w:val="24"/>
        </w:rPr>
        <w:t>地铁的</w:t>
      </w:r>
      <w:r w:rsidR="00B40F78">
        <w:rPr>
          <w:rFonts w:hint="eastAsia"/>
          <w:szCs w:val="24"/>
        </w:rPr>
        <w:t>标志</w:t>
      </w:r>
      <w:r w:rsidR="00B40F78" w:rsidRPr="005E71FF">
        <w:rPr>
          <w:rFonts w:hint="eastAsia"/>
          <w:szCs w:val="24"/>
        </w:rPr>
        <w:t>标识系统设计是完善地铁建设的重要组成部分，有效规范</w:t>
      </w:r>
      <w:r w:rsidR="00B40F78">
        <w:rPr>
          <w:rFonts w:hint="eastAsia"/>
          <w:szCs w:val="24"/>
        </w:rPr>
        <w:t>地设置标志标识，</w:t>
      </w:r>
      <w:r w:rsidR="00B40F78" w:rsidRPr="005E71FF">
        <w:rPr>
          <w:rFonts w:hint="eastAsia"/>
          <w:szCs w:val="24"/>
        </w:rPr>
        <w:t>能够最大限度的减少乘客无效停留时间，对轨道交通功能的发挥</w:t>
      </w:r>
      <w:r w:rsidR="00B40F78">
        <w:rPr>
          <w:rFonts w:hint="eastAsia"/>
          <w:szCs w:val="24"/>
        </w:rPr>
        <w:t>和乘客出行体验的提升</w:t>
      </w:r>
      <w:r w:rsidR="00B40F78" w:rsidRPr="005E71FF">
        <w:rPr>
          <w:rFonts w:hint="eastAsia"/>
          <w:szCs w:val="24"/>
        </w:rPr>
        <w:t>具有非常重要的作用。</w:t>
      </w:r>
    </w:p>
    <w:p w14:paraId="743AD521" w14:textId="70B85009" w:rsidR="008F50E8" w:rsidRDefault="00B40F78" w:rsidP="00B40F78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</w:t>
      </w:r>
      <w:r w:rsidRPr="00B40F78">
        <w:rPr>
          <w:rFonts w:hint="eastAsia"/>
          <w:szCs w:val="24"/>
        </w:rPr>
        <w:t>提升候车和乘车环境</w:t>
      </w:r>
      <w:r>
        <w:rPr>
          <w:rFonts w:hint="eastAsia"/>
          <w:szCs w:val="24"/>
        </w:rPr>
        <w:t>。</w:t>
      </w:r>
      <w:r w:rsidR="008F50E8">
        <w:rPr>
          <w:rFonts w:hint="eastAsia"/>
          <w:szCs w:val="24"/>
        </w:rPr>
        <w:t>对于乘客提出的“车内乘客互相影响较小”、“地铁工作人员服务”，应加强地铁服务人员培训，对于外放手机声音、大声喧哗的乘客进行劝导，或制定相关乘客守则并进行监督。</w:t>
      </w:r>
    </w:p>
    <w:p w14:paraId="69E34B80" w14:textId="5412CC91" w:rsidR="008F50E8" w:rsidRDefault="008F50E8" w:rsidP="00B40F78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lastRenderedPageBreak/>
        <w:t>（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）优化票价，制定相关乘车优惠政策。</w:t>
      </w:r>
    </w:p>
    <w:p w14:paraId="703EBD06" w14:textId="5378FEE1" w:rsidR="00C43595" w:rsidRDefault="00C43595" w:rsidP="00B40F78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）</w:t>
      </w:r>
      <w:r w:rsidRPr="00C43595">
        <w:rPr>
          <w:rFonts w:hint="eastAsia"/>
          <w:szCs w:val="24"/>
        </w:rPr>
        <w:t>增加商业配套服务（例如：购物、餐饮、娱乐服务等）</w:t>
      </w:r>
      <w:r>
        <w:rPr>
          <w:rFonts w:hint="eastAsia"/>
          <w:szCs w:val="24"/>
        </w:rPr>
        <w:t>。</w:t>
      </w:r>
    </w:p>
    <w:p w14:paraId="43C5F080" w14:textId="78357F13" w:rsidR="00216430" w:rsidRPr="00D65A35" w:rsidRDefault="008F50E8" w:rsidP="008F50E8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 w:rsidR="000D289C">
        <w:rPr>
          <w:szCs w:val="24"/>
        </w:rPr>
        <w:t>5</w:t>
      </w:r>
      <w:r>
        <w:rPr>
          <w:rFonts w:hint="eastAsia"/>
          <w:szCs w:val="24"/>
        </w:rPr>
        <w:t>）</w:t>
      </w:r>
      <w:r w:rsidR="00E454EB" w:rsidRPr="00D65A35">
        <w:rPr>
          <w:szCs w:val="24"/>
        </w:rPr>
        <w:t>进一步优化</w:t>
      </w:r>
      <w:r w:rsidR="00C43595">
        <w:rPr>
          <w:rFonts w:hint="eastAsia"/>
          <w:szCs w:val="24"/>
        </w:rPr>
        <w:t>乘车指引、站内路径流线、</w:t>
      </w:r>
      <w:r w:rsidR="00C571E2">
        <w:rPr>
          <w:rFonts w:hint="eastAsia"/>
          <w:szCs w:val="24"/>
        </w:rPr>
        <w:t>各线路的</w:t>
      </w:r>
      <w:r w:rsidR="00E454EB" w:rsidRPr="00D65A35">
        <w:rPr>
          <w:szCs w:val="24"/>
        </w:rPr>
        <w:t>换乘距离</w:t>
      </w:r>
      <w:r w:rsidR="00C43595">
        <w:rPr>
          <w:rFonts w:hint="eastAsia"/>
          <w:szCs w:val="24"/>
        </w:rPr>
        <w:t>等</w:t>
      </w:r>
      <w:r w:rsidR="00E454EB" w:rsidRPr="00D65A35">
        <w:rPr>
          <w:szCs w:val="24"/>
        </w:rPr>
        <w:t>，</w:t>
      </w:r>
      <w:r w:rsidR="00330E81">
        <w:rPr>
          <w:rFonts w:hint="eastAsia"/>
          <w:szCs w:val="24"/>
        </w:rPr>
        <w:t>在高峰时段减少</w:t>
      </w:r>
      <w:r w:rsidR="00C571E2">
        <w:rPr>
          <w:rFonts w:hint="eastAsia"/>
          <w:szCs w:val="24"/>
        </w:rPr>
        <w:t>列车发车间隔</w:t>
      </w:r>
      <w:r w:rsidR="00E454EB" w:rsidRPr="00D65A35">
        <w:rPr>
          <w:szCs w:val="24"/>
        </w:rPr>
        <w:t>。</w:t>
      </w:r>
    </w:p>
    <w:p w14:paraId="4B02555F" w14:textId="6CF19C5D" w:rsidR="00216430" w:rsidRPr="00D65A35" w:rsidRDefault="00C571E2" w:rsidP="00C571E2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 w:rsidR="000D289C">
        <w:rPr>
          <w:szCs w:val="24"/>
        </w:rPr>
        <w:t>6</w:t>
      </w:r>
      <w:r>
        <w:rPr>
          <w:rFonts w:hint="eastAsia"/>
          <w:szCs w:val="24"/>
        </w:rPr>
        <w:t>）在与</w:t>
      </w:r>
      <w:r w:rsidR="00E454EB" w:rsidRPr="00D65A35">
        <w:rPr>
          <w:szCs w:val="24"/>
        </w:rPr>
        <w:t>公交接驳方面，需注重提高换乘便利性。继续优化公交站与地铁站间的距离、设置换乘专用道等，减少乘客换乘的步行时间，优化地铁、公交接驳班次，缩短候车时间，以</w:t>
      </w:r>
      <w:r w:rsidR="00E454EB" w:rsidRPr="00D65A35">
        <w:rPr>
          <w:szCs w:val="24"/>
        </w:rPr>
        <w:t>“</w:t>
      </w:r>
      <w:r w:rsidR="00E454EB" w:rsidRPr="00D65A35">
        <w:rPr>
          <w:szCs w:val="24"/>
        </w:rPr>
        <w:t>无缝接驳</w:t>
      </w:r>
      <w:r w:rsidR="00E454EB" w:rsidRPr="00D65A35">
        <w:rPr>
          <w:szCs w:val="24"/>
        </w:rPr>
        <w:t>”</w:t>
      </w:r>
      <w:r w:rsidR="00E454EB" w:rsidRPr="00D65A35">
        <w:rPr>
          <w:szCs w:val="24"/>
        </w:rPr>
        <w:t>为目标。</w:t>
      </w:r>
    </w:p>
    <w:p w14:paraId="0965F09F" w14:textId="4B632B0F" w:rsidR="00216430" w:rsidRPr="00114A09" w:rsidRDefault="00114A09" w:rsidP="00114A09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13" w:name="_Toc96502013"/>
      <w:r>
        <w:rPr>
          <w:rFonts w:ascii="Times New Roman" w:eastAsia="黑体" w:hAnsi="Times New Roman" w:cs="Times New Roman" w:hint="eastAsia"/>
          <w:b w:val="0"/>
          <w:bCs w:val="0"/>
        </w:rPr>
        <w:t>3</w:t>
      </w:r>
      <w:r>
        <w:rPr>
          <w:rFonts w:ascii="Times New Roman" w:eastAsia="黑体" w:hAnsi="Times New Roman" w:cs="Times New Roman"/>
          <w:b w:val="0"/>
          <w:bCs w:val="0"/>
        </w:rPr>
        <w:t xml:space="preserve">.3 </w:t>
      </w:r>
      <w:r w:rsidR="00E454EB" w:rsidRPr="00114A09">
        <w:rPr>
          <w:rFonts w:ascii="Times New Roman" w:eastAsia="黑体" w:hAnsi="Times New Roman" w:cs="Times New Roman"/>
          <w:b w:val="0"/>
          <w:bCs w:val="0"/>
        </w:rPr>
        <w:t>关于问卷说明</w:t>
      </w:r>
      <w:bookmarkEnd w:id="13"/>
    </w:p>
    <w:p w14:paraId="15623F10" w14:textId="5AC730BB" w:rsidR="00216430" w:rsidRPr="00D65A35" w:rsidRDefault="00E454EB" w:rsidP="00114A09">
      <w:pPr>
        <w:pStyle w:val="a5"/>
        <w:spacing w:beforeLines="50" w:before="120" w:afterLines="50" w:after="120"/>
        <w:ind w:firstLine="482"/>
        <w:rPr>
          <w:szCs w:val="24"/>
        </w:rPr>
      </w:pPr>
      <w:r w:rsidRPr="00114A09">
        <w:rPr>
          <w:b/>
          <w:bCs/>
          <w:szCs w:val="24"/>
        </w:rPr>
        <w:t>样本局限性：</w:t>
      </w:r>
      <w:r w:rsidRPr="00D65A35">
        <w:rPr>
          <w:szCs w:val="24"/>
        </w:rPr>
        <w:t>本次统计分析的样本中，</w:t>
      </w:r>
      <w:r w:rsidR="00114A09">
        <w:rPr>
          <w:rFonts w:hint="eastAsia"/>
          <w:szCs w:val="24"/>
        </w:rPr>
        <w:t>翔安区、</w:t>
      </w:r>
      <w:r w:rsidRPr="00D65A35">
        <w:rPr>
          <w:szCs w:val="24"/>
        </w:rPr>
        <w:t>海</w:t>
      </w:r>
      <w:proofErr w:type="gramStart"/>
      <w:r w:rsidRPr="00D65A35">
        <w:rPr>
          <w:szCs w:val="24"/>
        </w:rPr>
        <w:t>沧</w:t>
      </w:r>
      <w:proofErr w:type="gramEnd"/>
      <w:r w:rsidRPr="00D65A35">
        <w:rPr>
          <w:szCs w:val="24"/>
        </w:rPr>
        <w:t>区和同安区的样本相对较少，</w:t>
      </w:r>
      <w:r w:rsidR="00AA4E7F">
        <w:rPr>
          <w:rFonts w:hint="eastAsia"/>
          <w:szCs w:val="24"/>
        </w:rPr>
        <w:t>同时整体统计数据较少，</w:t>
      </w:r>
      <w:r w:rsidRPr="00D65A35">
        <w:rPr>
          <w:szCs w:val="24"/>
        </w:rPr>
        <w:t>统计分析结果不一定能准确代表广大出行者的需求，有待进一步收集相关区域的调查问卷。</w:t>
      </w:r>
    </w:p>
    <w:p w14:paraId="7519F4CB" w14:textId="19DC3904" w:rsidR="00216430" w:rsidRPr="00114A09" w:rsidRDefault="00114A09" w:rsidP="00114A09">
      <w:pPr>
        <w:pStyle w:val="2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bookmarkStart w:id="14" w:name="_Toc96502014"/>
      <w:r>
        <w:rPr>
          <w:rFonts w:ascii="Times New Roman" w:eastAsia="黑体" w:hAnsi="Times New Roman" w:cs="Times New Roman" w:hint="eastAsia"/>
          <w:b w:val="0"/>
          <w:bCs w:val="0"/>
        </w:rPr>
        <w:t>3</w:t>
      </w:r>
      <w:r>
        <w:rPr>
          <w:rFonts w:ascii="Times New Roman" w:eastAsia="黑体" w:hAnsi="Times New Roman" w:cs="Times New Roman"/>
          <w:b w:val="0"/>
          <w:bCs w:val="0"/>
        </w:rPr>
        <w:t xml:space="preserve">.4 </w:t>
      </w:r>
      <w:r w:rsidR="00E454EB" w:rsidRPr="00114A09">
        <w:rPr>
          <w:rFonts w:ascii="Times New Roman" w:eastAsia="黑体" w:hAnsi="Times New Roman" w:cs="Times New Roman"/>
          <w:b w:val="0"/>
          <w:bCs w:val="0"/>
        </w:rPr>
        <w:t>下一步工作计划</w:t>
      </w:r>
      <w:bookmarkEnd w:id="14"/>
    </w:p>
    <w:p w14:paraId="1032E810" w14:textId="594341A1" w:rsidR="00216430" w:rsidRPr="00D65A35" w:rsidRDefault="00114A09" w:rsidP="00D65A35">
      <w:pPr>
        <w:pStyle w:val="a5"/>
        <w:spacing w:beforeLines="50" w:before="120" w:afterLines="50" w:after="120"/>
        <w:ind w:firstLine="480"/>
        <w:rPr>
          <w:szCs w:val="24"/>
        </w:rPr>
      </w:pPr>
      <w:r>
        <w:rPr>
          <w:rFonts w:hint="eastAsia"/>
          <w:szCs w:val="24"/>
        </w:rPr>
        <w:t>本次调查</w:t>
      </w:r>
      <w:proofErr w:type="gramStart"/>
      <w:r>
        <w:rPr>
          <w:rFonts w:hint="eastAsia"/>
          <w:szCs w:val="24"/>
        </w:rPr>
        <w:t>仅关注</w:t>
      </w:r>
      <w:proofErr w:type="gramEnd"/>
      <w:r>
        <w:rPr>
          <w:rFonts w:hint="eastAsia"/>
          <w:szCs w:val="24"/>
        </w:rPr>
        <w:t>地铁</w:t>
      </w:r>
      <w:r w:rsidR="00E454EB" w:rsidRPr="00D65A35">
        <w:rPr>
          <w:szCs w:val="24"/>
        </w:rPr>
        <w:t>系统本身</w:t>
      </w:r>
      <w:r>
        <w:rPr>
          <w:rFonts w:hint="eastAsia"/>
          <w:szCs w:val="24"/>
        </w:rPr>
        <w:t>以及部分乘客体验</w:t>
      </w:r>
      <w:r w:rsidR="00E454EB" w:rsidRPr="00D65A35">
        <w:rPr>
          <w:szCs w:val="24"/>
        </w:rPr>
        <w:t>，下一步将围绕地铁接驳的存在问题</w:t>
      </w:r>
      <w:r>
        <w:rPr>
          <w:rFonts w:hint="eastAsia"/>
          <w:szCs w:val="24"/>
        </w:rPr>
        <w:t>开展，注重提升地铁服务质量</w:t>
      </w:r>
      <w:r w:rsidR="00E454EB" w:rsidRPr="00D65A35">
        <w:rPr>
          <w:szCs w:val="24"/>
        </w:rPr>
        <w:t>，了解地铁出行相关的接驳信息及诉求，以改善轨道交通换乘便利性为目的，开展地铁站点交通接驳调查，覆盖包括步行、非机动车、公交、</w:t>
      </w:r>
      <w:r w:rsidR="00E454EB" w:rsidRPr="00D65A35">
        <w:rPr>
          <w:szCs w:val="24"/>
        </w:rPr>
        <w:t xml:space="preserve"> </w:t>
      </w:r>
      <w:r w:rsidR="00E454EB" w:rsidRPr="00D65A35">
        <w:rPr>
          <w:szCs w:val="24"/>
        </w:rPr>
        <w:t>小汽车等接驳方式在内，特别是在公交与地铁接驳方面。</w:t>
      </w:r>
    </w:p>
    <w:sectPr w:rsidR="00216430" w:rsidRPr="00D65A35" w:rsidSect="001968EE">
      <w:footerReference w:type="default" r:id="rId24"/>
      <w:pgSz w:w="11910" w:h="16840"/>
      <w:pgMar w:top="1520" w:right="580" w:bottom="280" w:left="15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BE3AD" w14:textId="77777777" w:rsidR="0028396C" w:rsidRDefault="0028396C" w:rsidP="001968EE">
      <w:r>
        <w:separator/>
      </w:r>
    </w:p>
  </w:endnote>
  <w:endnote w:type="continuationSeparator" w:id="0">
    <w:p w14:paraId="002D43E9" w14:textId="77777777" w:rsidR="0028396C" w:rsidRDefault="0028396C" w:rsidP="0019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6CBC" w14:textId="196FEF34" w:rsidR="001968EE" w:rsidRDefault="001968EE" w:rsidP="001968EE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298666"/>
      <w:docPartObj>
        <w:docPartGallery w:val="Page Numbers (Bottom of Page)"/>
        <w:docPartUnique/>
      </w:docPartObj>
    </w:sdtPr>
    <w:sdtEndPr/>
    <w:sdtContent>
      <w:p w14:paraId="3F7D63AF" w14:textId="367AA651" w:rsidR="001968EE" w:rsidRDefault="001968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A6">
          <w:rPr>
            <w:noProof/>
          </w:rPr>
          <w:t>18</w:t>
        </w:r>
        <w:r>
          <w:fldChar w:fldCharType="end"/>
        </w:r>
      </w:p>
    </w:sdtContent>
  </w:sdt>
  <w:p w14:paraId="4866023F" w14:textId="77777777" w:rsidR="001968EE" w:rsidRDefault="001968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8E44" w14:textId="77777777" w:rsidR="0028396C" w:rsidRDefault="0028396C" w:rsidP="001968EE">
      <w:r>
        <w:separator/>
      </w:r>
    </w:p>
  </w:footnote>
  <w:footnote w:type="continuationSeparator" w:id="0">
    <w:p w14:paraId="13A467DA" w14:textId="77777777" w:rsidR="0028396C" w:rsidRDefault="0028396C" w:rsidP="0019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CB9"/>
    <w:multiLevelType w:val="hybridMultilevel"/>
    <w:tmpl w:val="8A4AD548"/>
    <w:lvl w:ilvl="0" w:tplc="A9103F6C">
      <w:start w:val="1"/>
      <w:numFmt w:val="decimal"/>
      <w:lvlText w:val="（%1）"/>
      <w:lvlJc w:val="left"/>
      <w:pPr>
        <w:ind w:left="2832" w:hanging="705"/>
      </w:pPr>
      <w:rPr>
        <w:rFonts w:ascii="Microsoft JhengHei" w:eastAsia="Microsoft JhengHei" w:hAnsi="Microsoft JhengHei" w:cs="Microsoft JhengHei" w:hint="default"/>
        <w:b/>
        <w:bCs/>
        <w:spacing w:val="-1"/>
        <w:w w:val="100"/>
        <w:sz w:val="26"/>
        <w:szCs w:val="26"/>
        <w:lang w:val="zh-CN" w:eastAsia="zh-CN" w:bidi="zh-CN"/>
      </w:rPr>
    </w:lvl>
    <w:lvl w:ilvl="1" w:tplc="A50EBA0C">
      <w:numFmt w:val="bullet"/>
      <w:lvlText w:val="•"/>
      <w:lvlJc w:val="left"/>
      <w:pPr>
        <w:ind w:left="3710" w:hanging="705"/>
      </w:pPr>
      <w:rPr>
        <w:rFonts w:hint="default"/>
        <w:lang w:val="zh-CN" w:eastAsia="zh-CN" w:bidi="zh-CN"/>
      </w:rPr>
    </w:lvl>
    <w:lvl w:ilvl="2" w:tplc="EB7696E0">
      <w:numFmt w:val="bullet"/>
      <w:lvlText w:val="•"/>
      <w:lvlJc w:val="left"/>
      <w:pPr>
        <w:ind w:left="4593" w:hanging="705"/>
      </w:pPr>
      <w:rPr>
        <w:rFonts w:hint="default"/>
        <w:lang w:val="zh-CN" w:eastAsia="zh-CN" w:bidi="zh-CN"/>
      </w:rPr>
    </w:lvl>
    <w:lvl w:ilvl="3" w:tplc="A0AEE026">
      <w:numFmt w:val="bullet"/>
      <w:lvlText w:val="•"/>
      <w:lvlJc w:val="left"/>
      <w:pPr>
        <w:ind w:left="5475" w:hanging="705"/>
      </w:pPr>
      <w:rPr>
        <w:rFonts w:hint="default"/>
        <w:lang w:val="zh-CN" w:eastAsia="zh-CN" w:bidi="zh-CN"/>
      </w:rPr>
    </w:lvl>
    <w:lvl w:ilvl="4" w:tplc="B4DAB266">
      <w:numFmt w:val="bullet"/>
      <w:lvlText w:val="•"/>
      <w:lvlJc w:val="left"/>
      <w:pPr>
        <w:ind w:left="6358" w:hanging="705"/>
      </w:pPr>
      <w:rPr>
        <w:rFonts w:hint="default"/>
        <w:lang w:val="zh-CN" w:eastAsia="zh-CN" w:bidi="zh-CN"/>
      </w:rPr>
    </w:lvl>
    <w:lvl w:ilvl="5" w:tplc="A80C691C">
      <w:numFmt w:val="bullet"/>
      <w:lvlText w:val="•"/>
      <w:lvlJc w:val="left"/>
      <w:pPr>
        <w:ind w:left="7241" w:hanging="705"/>
      </w:pPr>
      <w:rPr>
        <w:rFonts w:hint="default"/>
        <w:lang w:val="zh-CN" w:eastAsia="zh-CN" w:bidi="zh-CN"/>
      </w:rPr>
    </w:lvl>
    <w:lvl w:ilvl="6" w:tplc="B3124270">
      <w:numFmt w:val="bullet"/>
      <w:lvlText w:val="•"/>
      <w:lvlJc w:val="left"/>
      <w:pPr>
        <w:ind w:left="8123" w:hanging="705"/>
      </w:pPr>
      <w:rPr>
        <w:rFonts w:hint="default"/>
        <w:lang w:val="zh-CN" w:eastAsia="zh-CN" w:bidi="zh-CN"/>
      </w:rPr>
    </w:lvl>
    <w:lvl w:ilvl="7" w:tplc="33163F06">
      <w:numFmt w:val="bullet"/>
      <w:lvlText w:val="•"/>
      <w:lvlJc w:val="left"/>
      <w:pPr>
        <w:ind w:left="9006" w:hanging="705"/>
      </w:pPr>
      <w:rPr>
        <w:rFonts w:hint="default"/>
        <w:lang w:val="zh-CN" w:eastAsia="zh-CN" w:bidi="zh-CN"/>
      </w:rPr>
    </w:lvl>
    <w:lvl w:ilvl="8" w:tplc="575034B8">
      <w:numFmt w:val="bullet"/>
      <w:lvlText w:val="•"/>
      <w:lvlJc w:val="left"/>
      <w:pPr>
        <w:ind w:left="9889" w:hanging="705"/>
      </w:pPr>
      <w:rPr>
        <w:rFonts w:hint="default"/>
        <w:lang w:val="zh-CN" w:eastAsia="zh-CN" w:bidi="zh-CN"/>
      </w:rPr>
    </w:lvl>
  </w:abstractNum>
  <w:abstractNum w:abstractNumId="1" w15:restartNumberingAfterBreak="0">
    <w:nsid w:val="1B152F20"/>
    <w:multiLevelType w:val="hybridMultilevel"/>
    <w:tmpl w:val="1D9668CC"/>
    <w:lvl w:ilvl="0" w:tplc="C58C0ACA">
      <w:numFmt w:val="bullet"/>
      <w:lvlText w:val=""/>
      <w:lvlJc w:val="left"/>
      <w:pPr>
        <w:ind w:left="1213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2F18F41A">
      <w:numFmt w:val="bullet"/>
      <w:lvlText w:val="•"/>
      <w:lvlJc w:val="left"/>
      <w:pPr>
        <w:ind w:left="2076" w:hanging="420"/>
      </w:pPr>
      <w:rPr>
        <w:rFonts w:hint="default"/>
        <w:lang w:val="zh-CN" w:eastAsia="zh-CN" w:bidi="zh-CN"/>
      </w:rPr>
    </w:lvl>
    <w:lvl w:ilvl="2" w:tplc="1A50B7B8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C6ECEF58">
      <w:numFmt w:val="bullet"/>
      <w:lvlText w:val="•"/>
      <w:lvlJc w:val="left"/>
      <w:pPr>
        <w:ind w:left="3789" w:hanging="420"/>
      </w:pPr>
      <w:rPr>
        <w:rFonts w:hint="default"/>
        <w:lang w:val="zh-CN" w:eastAsia="zh-CN" w:bidi="zh-CN"/>
      </w:rPr>
    </w:lvl>
    <w:lvl w:ilvl="4" w:tplc="A94A29D0">
      <w:numFmt w:val="bullet"/>
      <w:lvlText w:val="•"/>
      <w:lvlJc w:val="left"/>
      <w:pPr>
        <w:ind w:left="4646" w:hanging="420"/>
      </w:pPr>
      <w:rPr>
        <w:rFonts w:hint="default"/>
        <w:lang w:val="zh-CN" w:eastAsia="zh-CN" w:bidi="zh-CN"/>
      </w:rPr>
    </w:lvl>
    <w:lvl w:ilvl="5" w:tplc="9AB46702">
      <w:numFmt w:val="bullet"/>
      <w:lvlText w:val="•"/>
      <w:lvlJc w:val="left"/>
      <w:pPr>
        <w:ind w:left="5503" w:hanging="420"/>
      </w:pPr>
      <w:rPr>
        <w:rFonts w:hint="default"/>
        <w:lang w:val="zh-CN" w:eastAsia="zh-CN" w:bidi="zh-CN"/>
      </w:rPr>
    </w:lvl>
    <w:lvl w:ilvl="6" w:tplc="1F1CEC50">
      <w:numFmt w:val="bullet"/>
      <w:lvlText w:val="•"/>
      <w:lvlJc w:val="left"/>
      <w:pPr>
        <w:ind w:left="6359" w:hanging="420"/>
      </w:pPr>
      <w:rPr>
        <w:rFonts w:hint="default"/>
        <w:lang w:val="zh-CN" w:eastAsia="zh-CN" w:bidi="zh-CN"/>
      </w:rPr>
    </w:lvl>
    <w:lvl w:ilvl="7" w:tplc="5E1CEACA">
      <w:numFmt w:val="bullet"/>
      <w:lvlText w:val="•"/>
      <w:lvlJc w:val="left"/>
      <w:pPr>
        <w:ind w:left="7216" w:hanging="420"/>
      </w:pPr>
      <w:rPr>
        <w:rFonts w:hint="default"/>
        <w:lang w:val="zh-CN" w:eastAsia="zh-CN" w:bidi="zh-CN"/>
      </w:rPr>
    </w:lvl>
    <w:lvl w:ilvl="8" w:tplc="E108A394">
      <w:numFmt w:val="bullet"/>
      <w:lvlText w:val="•"/>
      <w:lvlJc w:val="left"/>
      <w:pPr>
        <w:ind w:left="8073" w:hanging="420"/>
      </w:pPr>
      <w:rPr>
        <w:rFonts w:hint="default"/>
        <w:lang w:val="zh-CN" w:eastAsia="zh-CN" w:bidi="zh-CN"/>
      </w:rPr>
    </w:lvl>
  </w:abstractNum>
  <w:abstractNum w:abstractNumId="2" w15:restartNumberingAfterBreak="0">
    <w:nsid w:val="22821D29"/>
    <w:multiLevelType w:val="hybridMultilevel"/>
    <w:tmpl w:val="EFD08646"/>
    <w:lvl w:ilvl="0" w:tplc="9A02EF3A">
      <w:start w:val="1"/>
      <w:numFmt w:val="decimal"/>
      <w:lvlText w:val="（%1）"/>
      <w:lvlJc w:val="left"/>
      <w:pPr>
        <w:ind w:left="260" w:hanging="707"/>
      </w:pPr>
      <w:rPr>
        <w:rFonts w:ascii="宋体" w:eastAsia="宋体" w:hAnsi="宋体" w:cs="宋体" w:hint="default"/>
        <w:w w:val="100"/>
        <w:sz w:val="26"/>
        <w:szCs w:val="26"/>
        <w:lang w:val="zh-CN" w:eastAsia="zh-CN" w:bidi="zh-CN"/>
      </w:rPr>
    </w:lvl>
    <w:lvl w:ilvl="1" w:tplc="11927268">
      <w:numFmt w:val="bullet"/>
      <w:lvlText w:val="•"/>
      <w:lvlJc w:val="left"/>
      <w:pPr>
        <w:ind w:left="1212" w:hanging="707"/>
      </w:pPr>
      <w:rPr>
        <w:rFonts w:hint="default"/>
        <w:lang w:val="zh-CN" w:eastAsia="zh-CN" w:bidi="zh-CN"/>
      </w:rPr>
    </w:lvl>
    <w:lvl w:ilvl="2" w:tplc="8B3E53E2">
      <w:numFmt w:val="bullet"/>
      <w:lvlText w:val="•"/>
      <w:lvlJc w:val="left"/>
      <w:pPr>
        <w:ind w:left="2165" w:hanging="707"/>
      </w:pPr>
      <w:rPr>
        <w:rFonts w:hint="default"/>
        <w:lang w:val="zh-CN" w:eastAsia="zh-CN" w:bidi="zh-CN"/>
      </w:rPr>
    </w:lvl>
    <w:lvl w:ilvl="3" w:tplc="7DC2EB94">
      <w:numFmt w:val="bullet"/>
      <w:lvlText w:val="•"/>
      <w:lvlJc w:val="left"/>
      <w:pPr>
        <w:ind w:left="3117" w:hanging="707"/>
      </w:pPr>
      <w:rPr>
        <w:rFonts w:hint="default"/>
        <w:lang w:val="zh-CN" w:eastAsia="zh-CN" w:bidi="zh-CN"/>
      </w:rPr>
    </w:lvl>
    <w:lvl w:ilvl="4" w:tplc="43AA6118">
      <w:numFmt w:val="bullet"/>
      <w:lvlText w:val="•"/>
      <w:lvlJc w:val="left"/>
      <w:pPr>
        <w:ind w:left="4070" w:hanging="707"/>
      </w:pPr>
      <w:rPr>
        <w:rFonts w:hint="default"/>
        <w:lang w:val="zh-CN" w:eastAsia="zh-CN" w:bidi="zh-CN"/>
      </w:rPr>
    </w:lvl>
    <w:lvl w:ilvl="5" w:tplc="41748E42">
      <w:numFmt w:val="bullet"/>
      <w:lvlText w:val="•"/>
      <w:lvlJc w:val="left"/>
      <w:pPr>
        <w:ind w:left="5023" w:hanging="707"/>
      </w:pPr>
      <w:rPr>
        <w:rFonts w:hint="default"/>
        <w:lang w:val="zh-CN" w:eastAsia="zh-CN" w:bidi="zh-CN"/>
      </w:rPr>
    </w:lvl>
    <w:lvl w:ilvl="6" w:tplc="121618F0">
      <w:numFmt w:val="bullet"/>
      <w:lvlText w:val="•"/>
      <w:lvlJc w:val="left"/>
      <w:pPr>
        <w:ind w:left="5975" w:hanging="707"/>
      </w:pPr>
      <w:rPr>
        <w:rFonts w:hint="default"/>
        <w:lang w:val="zh-CN" w:eastAsia="zh-CN" w:bidi="zh-CN"/>
      </w:rPr>
    </w:lvl>
    <w:lvl w:ilvl="7" w:tplc="38BAA356">
      <w:numFmt w:val="bullet"/>
      <w:lvlText w:val="•"/>
      <w:lvlJc w:val="left"/>
      <w:pPr>
        <w:ind w:left="6928" w:hanging="707"/>
      </w:pPr>
      <w:rPr>
        <w:rFonts w:hint="default"/>
        <w:lang w:val="zh-CN" w:eastAsia="zh-CN" w:bidi="zh-CN"/>
      </w:rPr>
    </w:lvl>
    <w:lvl w:ilvl="8" w:tplc="956E420E">
      <w:numFmt w:val="bullet"/>
      <w:lvlText w:val="•"/>
      <w:lvlJc w:val="left"/>
      <w:pPr>
        <w:ind w:left="7881" w:hanging="707"/>
      </w:pPr>
      <w:rPr>
        <w:rFonts w:hint="default"/>
        <w:lang w:val="zh-CN" w:eastAsia="zh-CN" w:bidi="zh-CN"/>
      </w:rPr>
    </w:lvl>
  </w:abstractNum>
  <w:abstractNum w:abstractNumId="3" w15:restartNumberingAfterBreak="0">
    <w:nsid w:val="4B8147B8"/>
    <w:multiLevelType w:val="hybridMultilevel"/>
    <w:tmpl w:val="63842D62"/>
    <w:lvl w:ilvl="0" w:tplc="5DEA5BA2">
      <w:start w:val="1"/>
      <w:numFmt w:val="decimal"/>
      <w:lvlText w:val="（%1）"/>
      <w:lvlJc w:val="left"/>
      <w:pPr>
        <w:ind w:left="260" w:hanging="705"/>
      </w:pPr>
      <w:rPr>
        <w:rFonts w:ascii="宋体" w:eastAsia="宋体" w:hAnsi="宋体" w:cs="宋体" w:hint="default"/>
        <w:spacing w:val="-34"/>
        <w:w w:val="100"/>
        <w:sz w:val="26"/>
        <w:szCs w:val="26"/>
        <w:lang w:val="zh-CN" w:eastAsia="zh-CN" w:bidi="zh-CN"/>
      </w:rPr>
    </w:lvl>
    <w:lvl w:ilvl="1" w:tplc="C0B21446">
      <w:numFmt w:val="bullet"/>
      <w:lvlText w:val="•"/>
      <w:lvlJc w:val="left"/>
      <w:pPr>
        <w:ind w:left="1212" w:hanging="705"/>
      </w:pPr>
      <w:rPr>
        <w:rFonts w:hint="default"/>
        <w:lang w:val="zh-CN" w:eastAsia="zh-CN" w:bidi="zh-CN"/>
      </w:rPr>
    </w:lvl>
    <w:lvl w:ilvl="2" w:tplc="304E7144">
      <w:numFmt w:val="bullet"/>
      <w:lvlText w:val="•"/>
      <w:lvlJc w:val="left"/>
      <w:pPr>
        <w:ind w:left="2165" w:hanging="705"/>
      </w:pPr>
      <w:rPr>
        <w:rFonts w:hint="default"/>
        <w:lang w:val="zh-CN" w:eastAsia="zh-CN" w:bidi="zh-CN"/>
      </w:rPr>
    </w:lvl>
    <w:lvl w:ilvl="3" w:tplc="B332FDEA">
      <w:numFmt w:val="bullet"/>
      <w:lvlText w:val="•"/>
      <w:lvlJc w:val="left"/>
      <w:pPr>
        <w:ind w:left="3117" w:hanging="705"/>
      </w:pPr>
      <w:rPr>
        <w:rFonts w:hint="default"/>
        <w:lang w:val="zh-CN" w:eastAsia="zh-CN" w:bidi="zh-CN"/>
      </w:rPr>
    </w:lvl>
    <w:lvl w:ilvl="4" w:tplc="B7502950">
      <w:numFmt w:val="bullet"/>
      <w:lvlText w:val="•"/>
      <w:lvlJc w:val="left"/>
      <w:pPr>
        <w:ind w:left="4070" w:hanging="705"/>
      </w:pPr>
      <w:rPr>
        <w:rFonts w:hint="default"/>
        <w:lang w:val="zh-CN" w:eastAsia="zh-CN" w:bidi="zh-CN"/>
      </w:rPr>
    </w:lvl>
    <w:lvl w:ilvl="5" w:tplc="5CAE11F0">
      <w:numFmt w:val="bullet"/>
      <w:lvlText w:val="•"/>
      <w:lvlJc w:val="left"/>
      <w:pPr>
        <w:ind w:left="5023" w:hanging="705"/>
      </w:pPr>
      <w:rPr>
        <w:rFonts w:hint="default"/>
        <w:lang w:val="zh-CN" w:eastAsia="zh-CN" w:bidi="zh-CN"/>
      </w:rPr>
    </w:lvl>
    <w:lvl w:ilvl="6" w:tplc="67BC0006">
      <w:numFmt w:val="bullet"/>
      <w:lvlText w:val="•"/>
      <w:lvlJc w:val="left"/>
      <w:pPr>
        <w:ind w:left="5975" w:hanging="705"/>
      </w:pPr>
      <w:rPr>
        <w:rFonts w:hint="default"/>
        <w:lang w:val="zh-CN" w:eastAsia="zh-CN" w:bidi="zh-CN"/>
      </w:rPr>
    </w:lvl>
    <w:lvl w:ilvl="7" w:tplc="3BD019D6">
      <w:numFmt w:val="bullet"/>
      <w:lvlText w:val="•"/>
      <w:lvlJc w:val="left"/>
      <w:pPr>
        <w:ind w:left="6928" w:hanging="705"/>
      </w:pPr>
      <w:rPr>
        <w:rFonts w:hint="default"/>
        <w:lang w:val="zh-CN" w:eastAsia="zh-CN" w:bidi="zh-CN"/>
      </w:rPr>
    </w:lvl>
    <w:lvl w:ilvl="8" w:tplc="A79CB9A8">
      <w:numFmt w:val="bullet"/>
      <w:lvlText w:val="•"/>
      <w:lvlJc w:val="left"/>
      <w:pPr>
        <w:ind w:left="7881" w:hanging="705"/>
      </w:pPr>
      <w:rPr>
        <w:rFonts w:hint="default"/>
        <w:lang w:val="zh-CN" w:eastAsia="zh-CN" w:bidi="zh-CN"/>
      </w:rPr>
    </w:lvl>
  </w:abstractNum>
  <w:abstractNum w:abstractNumId="4" w15:restartNumberingAfterBreak="0">
    <w:nsid w:val="70007DD3"/>
    <w:multiLevelType w:val="hybridMultilevel"/>
    <w:tmpl w:val="BE289398"/>
    <w:lvl w:ilvl="0" w:tplc="A7B2D5C2">
      <w:start w:val="1"/>
      <w:numFmt w:val="decimal"/>
      <w:lvlText w:val="（%1）"/>
      <w:lvlJc w:val="left"/>
      <w:pPr>
        <w:ind w:left="964" w:hanging="705"/>
      </w:pPr>
      <w:rPr>
        <w:rFonts w:ascii="Microsoft JhengHei" w:eastAsia="Microsoft JhengHei" w:hAnsi="Microsoft JhengHei" w:cs="Microsoft JhengHei" w:hint="default"/>
        <w:b/>
        <w:bCs/>
        <w:spacing w:val="-1"/>
        <w:w w:val="100"/>
        <w:sz w:val="26"/>
        <w:szCs w:val="26"/>
        <w:lang w:val="zh-CN" w:eastAsia="zh-CN" w:bidi="zh-CN"/>
      </w:rPr>
    </w:lvl>
    <w:lvl w:ilvl="1" w:tplc="13CE2FD4">
      <w:numFmt w:val="bullet"/>
      <w:lvlText w:val="•"/>
      <w:lvlJc w:val="left"/>
      <w:pPr>
        <w:ind w:left="1076" w:hanging="705"/>
      </w:pPr>
      <w:rPr>
        <w:rFonts w:hint="default"/>
        <w:lang w:val="zh-CN" w:eastAsia="zh-CN" w:bidi="zh-CN"/>
      </w:rPr>
    </w:lvl>
    <w:lvl w:ilvl="2" w:tplc="1E723FAE">
      <w:numFmt w:val="bullet"/>
      <w:lvlText w:val="•"/>
      <w:lvlJc w:val="left"/>
      <w:pPr>
        <w:ind w:left="1193" w:hanging="705"/>
      </w:pPr>
      <w:rPr>
        <w:rFonts w:hint="default"/>
        <w:lang w:val="zh-CN" w:eastAsia="zh-CN" w:bidi="zh-CN"/>
      </w:rPr>
    </w:lvl>
    <w:lvl w:ilvl="3" w:tplc="597EC28E">
      <w:numFmt w:val="bullet"/>
      <w:lvlText w:val="•"/>
      <w:lvlJc w:val="left"/>
      <w:pPr>
        <w:ind w:left="1310" w:hanging="705"/>
      </w:pPr>
      <w:rPr>
        <w:rFonts w:hint="default"/>
        <w:lang w:val="zh-CN" w:eastAsia="zh-CN" w:bidi="zh-CN"/>
      </w:rPr>
    </w:lvl>
    <w:lvl w:ilvl="4" w:tplc="74B01E8E">
      <w:numFmt w:val="bullet"/>
      <w:lvlText w:val="•"/>
      <w:lvlJc w:val="left"/>
      <w:pPr>
        <w:ind w:left="1426" w:hanging="705"/>
      </w:pPr>
      <w:rPr>
        <w:rFonts w:hint="default"/>
        <w:lang w:val="zh-CN" w:eastAsia="zh-CN" w:bidi="zh-CN"/>
      </w:rPr>
    </w:lvl>
    <w:lvl w:ilvl="5" w:tplc="8E002C66">
      <w:numFmt w:val="bullet"/>
      <w:lvlText w:val="•"/>
      <w:lvlJc w:val="left"/>
      <w:pPr>
        <w:ind w:left="1543" w:hanging="705"/>
      </w:pPr>
      <w:rPr>
        <w:rFonts w:hint="default"/>
        <w:lang w:val="zh-CN" w:eastAsia="zh-CN" w:bidi="zh-CN"/>
      </w:rPr>
    </w:lvl>
    <w:lvl w:ilvl="6" w:tplc="948A1570">
      <w:numFmt w:val="bullet"/>
      <w:lvlText w:val="•"/>
      <w:lvlJc w:val="left"/>
      <w:pPr>
        <w:ind w:left="1660" w:hanging="705"/>
      </w:pPr>
      <w:rPr>
        <w:rFonts w:hint="default"/>
        <w:lang w:val="zh-CN" w:eastAsia="zh-CN" w:bidi="zh-CN"/>
      </w:rPr>
    </w:lvl>
    <w:lvl w:ilvl="7" w:tplc="EE388DF2">
      <w:numFmt w:val="bullet"/>
      <w:lvlText w:val="•"/>
      <w:lvlJc w:val="left"/>
      <w:pPr>
        <w:ind w:left="1776" w:hanging="705"/>
      </w:pPr>
      <w:rPr>
        <w:rFonts w:hint="default"/>
        <w:lang w:val="zh-CN" w:eastAsia="zh-CN" w:bidi="zh-CN"/>
      </w:rPr>
    </w:lvl>
    <w:lvl w:ilvl="8" w:tplc="F7E0DCA2">
      <w:numFmt w:val="bullet"/>
      <w:lvlText w:val="•"/>
      <w:lvlJc w:val="left"/>
      <w:pPr>
        <w:ind w:left="1893" w:hanging="705"/>
      </w:pPr>
      <w:rPr>
        <w:rFonts w:hint="default"/>
        <w:lang w:val="zh-CN" w:eastAsia="zh-CN" w:bidi="zh-CN"/>
      </w:rPr>
    </w:lvl>
  </w:abstractNum>
  <w:abstractNum w:abstractNumId="5" w15:restartNumberingAfterBreak="0">
    <w:nsid w:val="74397EDC"/>
    <w:multiLevelType w:val="hybridMultilevel"/>
    <w:tmpl w:val="0E809582"/>
    <w:lvl w:ilvl="0" w:tplc="0388BC2A">
      <w:numFmt w:val="bullet"/>
      <w:lvlText w:val=""/>
      <w:lvlJc w:val="left"/>
      <w:pPr>
        <w:ind w:left="943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49081782">
      <w:numFmt w:val="bullet"/>
      <w:lvlText w:val="•"/>
      <w:lvlJc w:val="left"/>
      <w:pPr>
        <w:ind w:left="1674" w:hanging="420"/>
      </w:pPr>
      <w:rPr>
        <w:rFonts w:hint="default"/>
        <w:lang w:val="zh-CN" w:eastAsia="zh-CN" w:bidi="zh-CN"/>
      </w:rPr>
    </w:lvl>
    <w:lvl w:ilvl="2" w:tplc="3D4ACE26">
      <w:numFmt w:val="bullet"/>
      <w:lvlText w:val="•"/>
      <w:lvlJc w:val="left"/>
      <w:pPr>
        <w:ind w:left="2409" w:hanging="420"/>
      </w:pPr>
      <w:rPr>
        <w:rFonts w:hint="default"/>
        <w:lang w:val="zh-CN" w:eastAsia="zh-CN" w:bidi="zh-CN"/>
      </w:rPr>
    </w:lvl>
    <w:lvl w:ilvl="3" w:tplc="0FC0AB6C">
      <w:numFmt w:val="bullet"/>
      <w:lvlText w:val="•"/>
      <w:lvlJc w:val="left"/>
      <w:pPr>
        <w:ind w:left="3144" w:hanging="420"/>
      </w:pPr>
      <w:rPr>
        <w:rFonts w:hint="default"/>
        <w:lang w:val="zh-CN" w:eastAsia="zh-CN" w:bidi="zh-CN"/>
      </w:rPr>
    </w:lvl>
    <w:lvl w:ilvl="4" w:tplc="BBD204CC">
      <w:numFmt w:val="bullet"/>
      <w:lvlText w:val="•"/>
      <w:lvlJc w:val="left"/>
      <w:pPr>
        <w:ind w:left="3879" w:hanging="420"/>
      </w:pPr>
      <w:rPr>
        <w:rFonts w:hint="default"/>
        <w:lang w:val="zh-CN" w:eastAsia="zh-CN" w:bidi="zh-CN"/>
      </w:rPr>
    </w:lvl>
    <w:lvl w:ilvl="5" w:tplc="8A4C0526">
      <w:numFmt w:val="bullet"/>
      <w:lvlText w:val="•"/>
      <w:lvlJc w:val="left"/>
      <w:pPr>
        <w:ind w:left="4614" w:hanging="420"/>
      </w:pPr>
      <w:rPr>
        <w:rFonts w:hint="default"/>
        <w:lang w:val="zh-CN" w:eastAsia="zh-CN" w:bidi="zh-CN"/>
      </w:rPr>
    </w:lvl>
    <w:lvl w:ilvl="6" w:tplc="C3761AA8">
      <w:numFmt w:val="bullet"/>
      <w:lvlText w:val="•"/>
      <w:lvlJc w:val="left"/>
      <w:pPr>
        <w:ind w:left="5349" w:hanging="420"/>
      </w:pPr>
      <w:rPr>
        <w:rFonts w:hint="default"/>
        <w:lang w:val="zh-CN" w:eastAsia="zh-CN" w:bidi="zh-CN"/>
      </w:rPr>
    </w:lvl>
    <w:lvl w:ilvl="7" w:tplc="FE689522">
      <w:numFmt w:val="bullet"/>
      <w:lvlText w:val="•"/>
      <w:lvlJc w:val="left"/>
      <w:pPr>
        <w:ind w:left="6084" w:hanging="420"/>
      </w:pPr>
      <w:rPr>
        <w:rFonts w:hint="default"/>
        <w:lang w:val="zh-CN" w:eastAsia="zh-CN" w:bidi="zh-CN"/>
      </w:rPr>
    </w:lvl>
    <w:lvl w:ilvl="8" w:tplc="E0C205FE">
      <w:numFmt w:val="bullet"/>
      <w:lvlText w:val="•"/>
      <w:lvlJc w:val="left"/>
      <w:pPr>
        <w:ind w:left="6818" w:hanging="420"/>
      </w:pPr>
      <w:rPr>
        <w:rFonts w:hint="default"/>
        <w:lang w:val="zh-CN" w:eastAsia="zh-CN" w:bidi="zh-CN"/>
      </w:rPr>
    </w:lvl>
  </w:abstractNum>
  <w:abstractNum w:abstractNumId="6" w15:restartNumberingAfterBreak="0">
    <w:nsid w:val="7E94478F"/>
    <w:multiLevelType w:val="multilevel"/>
    <w:tmpl w:val="E65AB600"/>
    <w:lvl w:ilvl="0">
      <w:start w:val="1"/>
      <w:numFmt w:val="decimal"/>
      <w:lvlText w:val="%1."/>
      <w:lvlJc w:val="left"/>
      <w:pPr>
        <w:ind w:left="742" w:hanging="483"/>
      </w:pPr>
      <w:rPr>
        <w:rFonts w:ascii="Microsoft JhengHei" w:eastAsia="Microsoft JhengHei" w:hAnsi="Microsoft JhengHei" w:cs="Microsoft JhengHei" w:hint="default"/>
        <w:b/>
        <w:bCs/>
        <w:spacing w:val="0"/>
        <w:w w:val="117"/>
        <w:sz w:val="32"/>
        <w:szCs w:val="32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24" w:hanging="564"/>
      </w:pPr>
      <w:rPr>
        <w:rFonts w:ascii="Microsoft JhengHei" w:eastAsia="Microsoft JhengHei" w:hAnsi="Microsoft JhengHei" w:cs="Microsoft JhengHei" w:hint="default"/>
        <w:b/>
        <w:bCs/>
        <w:spacing w:val="0"/>
        <w:w w:val="104"/>
        <w:sz w:val="28"/>
        <w:szCs w:val="28"/>
        <w:lang w:val="zh-CN" w:eastAsia="zh-CN" w:bidi="zh-CN"/>
      </w:rPr>
    </w:lvl>
    <w:lvl w:ilvl="2">
      <w:start w:val="1"/>
      <w:numFmt w:val="decimal"/>
      <w:lvlText w:val="（%3）"/>
      <w:lvlJc w:val="left"/>
      <w:pPr>
        <w:ind w:left="1530" w:hanging="708"/>
      </w:pPr>
      <w:rPr>
        <w:rFonts w:hint="default"/>
        <w:b/>
        <w:bCs/>
        <w:spacing w:val="1"/>
        <w:w w:val="100"/>
        <w:lang w:val="zh-CN" w:eastAsia="zh-CN" w:bidi="zh-CN"/>
      </w:rPr>
    </w:lvl>
    <w:lvl w:ilvl="3">
      <w:numFmt w:val="bullet"/>
      <w:lvlText w:val="•"/>
      <w:lvlJc w:val="left"/>
      <w:pPr>
        <w:ind w:left="2570" w:hanging="70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70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32" w:hanging="70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63" w:hanging="70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94" w:hanging="70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24" w:hanging="708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30"/>
    <w:rsid w:val="000360B4"/>
    <w:rsid w:val="000C123E"/>
    <w:rsid w:val="000D289C"/>
    <w:rsid w:val="000D4287"/>
    <w:rsid w:val="00114A09"/>
    <w:rsid w:val="00127919"/>
    <w:rsid w:val="001968EE"/>
    <w:rsid w:val="001A111C"/>
    <w:rsid w:val="00216430"/>
    <w:rsid w:val="002729A6"/>
    <w:rsid w:val="00272F1F"/>
    <w:rsid w:val="00274909"/>
    <w:rsid w:val="0028396C"/>
    <w:rsid w:val="002C0168"/>
    <w:rsid w:val="002D3C92"/>
    <w:rsid w:val="002E762E"/>
    <w:rsid w:val="0030586B"/>
    <w:rsid w:val="00330E81"/>
    <w:rsid w:val="00387F23"/>
    <w:rsid w:val="003C6355"/>
    <w:rsid w:val="00443959"/>
    <w:rsid w:val="004A4AC0"/>
    <w:rsid w:val="00604016"/>
    <w:rsid w:val="006568A6"/>
    <w:rsid w:val="0068109F"/>
    <w:rsid w:val="006A050C"/>
    <w:rsid w:val="006A2DED"/>
    <w:rsid w:val="006D7050"/>
    <w:rsid w:val="00711A44"/>
    <w:rsid w:val="00730918"/>
    <w:rsid w:val="007E24F1"/>
    <w:rsid w:val="00844C3B"/>
    <w:rsid w:val="008B0FC9"/>
    <w:rsid w:val="008B1803"/>
    <w:rsid w:val="008C0EA7"/>
    <w:rsid w:val="008F50E8"/>
    <w:rsid w:val="009069AD"/>
    <w:rsid w:val="00986707"/>
    <w:rsid w:val="009D2BCE"/>
    <w:rsid w:val="00AA089A"/>
    <w:rsid w:val="00AA4E7F"/>
    <w:rsid w:val="00AA7377"/>
    <w:rsid w:val="00AB7BBE"/>
    <w:rsid w:val="00AC77BF"/>
    <w:rsid w:val="00B40F78"/>
    <w:rsid w:val="00B80A7E"/>
    <w:rsid w:val="00BA6A09"/>
    <w:rsid w:val="00BE462D"/>
    <w:rsid w:val="00BE5C1C"/>
    <w:rsid w:val="00C211FC"/>
    <w:rsid w:val="00C22453"/>
    <w:rsid w:val="00C43595"/>
    <w:rsid w:val="00C43BF5"/>
    <w:rsid w:val="00C571E2"/>
    <w:rsid w:val="00C67B7B"/>
    <w:rsid w:val="00C7597E"/>
    <w:rsid w:val="00C76843"/>
    <w:rsid w:val="00CF67B0"/>
    <w:rsid w:val="00D12E2D"/>
    <w:rsid w:val="00D13A09"/>
    <w:rsid w:val="00D40D68"/>
    <w:rsid w:val="00D65A35"/>
    <w:rsid w:val="00DD78AA"/>
    <w:rsid w:val="00DF1FE8"/>
    <w:rsid w:val="00E454EB"/>
    <w:rsid w:val="00E57561"/>
    <w:rsid w:val="00E75B62"/>
    <w:rsid w:val="00E830E7"/>
    <w:rsid w:val="00EA0045"/>
    <w:rsid w:val="00EB1AA1"/>
    <w:rsid w:val="00ED78C6"/>
    <w:rsid w:val="00F85D03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3B177"/>
  <w15:docId w15:val="{DA4B8661-74EF-425C-AB81-E02FC0FB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spacing w:line="512" w:lineRule="exact"/>
      <w:ind w:left="742" w:hanging="483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24" w:hanging="705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3" w:hanging="42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方案正文"/>
    <w:basedOn w:val="a"/>
    <w:link w:val="a6"/>
    <w:qFormat/>
    <w:rsid w:val="00C43BF5"/>
    <w:pPr>
      <w:autoSpaceDE/>
      <w:autoSpaceDN/>
      <w:spacing w:line="360" w:lineRule="auto"/>
      <w:ind w:firstLineChars="200" w:firstLine="200"/>
      <w:jc w:val="both"/>
    </w:pPr>
    <w:rPr>
      <w:rFonts w:ascii="Times New Roman" w:hAnsi="Times New Roman" w:cs="Times New Roman"/>
      <w:kern w:val="2"/>
      <w:sz w:val="24"/>
      <w:szCs w:val="21"/>
      <w:lang w:val="en-US" w:bidi="ar-SA"/>
    </w:rPr>
  </w:style>
  <w:style w:type="character" w:customStyle="1" w:styleId="a6">
    <w:name w:val="方案正文 字符"/>
    <w:basedOn w:val="a0"/>
    <w:link w:val="a5"/>
    <w:rsid w:val="00C43BF5"/>
    <w:rPr>
      <w:rFonts w:ascii="Times New Roman" w:eastAsia="宋体" w:hAnsi="Times New Roman" w:cs="Times New Roman"/>
      <w:kern w:val="2"/>
      <w:sz w:val="24"/>
      <w:szCs w:val="21"/>
      <w:lang w:eastAsia="zh-CN"/>
    </w:rPr>
  </w:style>
  <w:style w:type="paragraph" w:styleId="TOC">
    <w:name w:val="TOC Heading"/>
    <w:basedOn w:val="1"/>
    <w:next w:val="a"/>
    <w:uiPriority w:val="39"/>
    <w:unhideWhenUsed/>
    <w:qFormat/>
    <w:rsid w:val="00C43BF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US" w:bidi="ar-SA"/>
    </w:rPr>
  </w:style>
  <w:style w:type="paragraph" w:styleId="10">
    <w:name w:val="toc 1"/>
    <w:basedOn w:val="a"/>
    <w:next w:val="a"/>
    <w:autoRedefine/>
    <w:uiPriority w:val="39"/>
    <w:unhideWhenUsed/>
    <w:rsid w:val="00C43BF5"/>
  </w:style>
  <w:style w:type="paragraph" w:styleId="20">
    <w:name w:val="toc 2"/>
    <w:basedOn w:val="a"/>
    <w:next w:val="a"/>
    <w:autoRedefine/>
    <w:uiPriority w:val="39"/>
    <w:unhideWhenUsed/>
    <w:rsid w:val="00C43BF5"/>
    <w:pPr>
      <w:ind w:leftChars="200" w:left="420"/>
    </w:pPr>
  </w:style>
  <w:style w:type="character" w:styleId="a7">
    <w:name w:val="Hyperlink"/>
    <w:basedOn w:val="a0"/>
    <w:uiPriority w:val="99"/>
    <w:unhideWhenUsed/>
    <w:rsid w:val="00C43BF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96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968EE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a">
    <w:name w:val="footer"/>
    <w:basedOn w:val="a"/>
    <w:link w:val="ab"/>
    <w:uiPriority w:val="99"/>
    <w:unhideWhenUsed/>
    <w:rsid w:val="001968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968EE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c">
    <w:name w:val="Balloon Text"/>
    <w:basedOn w:val="a"/>
    <w:link w:val="ad"/>
    <w:uiPriority w:val="99"/>
    <w:semiHidden/>
    <w:unhideWhenUsed/>
    <w:rsid w:val="0030586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0586B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1785-0887-41C9-A9AC-A3BA3E42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86134</cp:lastModifiedBy>
  <cp:revision>2</cp:revision>
  <dcterms:created xsi:type="dcterms:W3CDTF">2022-02-23T08:20:00Z</dcterms:created>
  <dcterms:modified xsi:type="dcterms:W3CDTF">2022-02-23T08:20:00Z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2022-02-21T00:00:00Z</vt:filetime>
  </property>
</Properties>
</file>